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1E4" w:rsidRPr="000011E4" w:rsidRDefault="000011E4" w:rsidP="00E37256">
      <w:pPr>
        <w:jc w:val="center"/>
        <w:rPr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机械工程学院硕士研究生招生考试</w:t>
      </w:r>
    </w:p>
    <w:p w:rsidR="00E37256" w:rsidRPr="000011E4" w:rsidRDefault="00E37256" w:rsidP="00E37256">
      <w:pPr>
        <w:jc w:val="center"/>
        <w:rPr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考试大纲</w:t>
      </w: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E37256" w:rsidRPr="00DC7C82" w:rsidTr="000011E4">
        <w:trPr>
          <w:trHeight w:val="6111"/>
        </w:trPr>
        <w:tc>
          <w:tcPr>
            <w:tcW w:w="8430" w:type="dxa"/>
          </w:tcPr>
          <w:p w:rsidR="00CF17C2" w:rsidRPr="00B80958" w:rsidRDefault="00CF17C2" w:rsidP="007F560E">
            <w:pPr>
              <w:spacing w:line="400" w:lineRule="exact"/>
              <w:rPr>
                <w:b/>
                <w:color w:val="FF0000"/>
                <w:sz w:val="24"/>
              </w:rPr>
            </w:pPr>
          </w:p>
          <w:p w:rsidR="00892FBD" w:rsidRPr="00EE27DA" w:rsidRDefault="00892FBD" w:rsidP="00892FBD">
            <w:pPr>
              <w:spacing w:line="400" w:lineRule="exact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b/>
                <w:sz w:val="24"/>
              </w:rPr>
              <w:t>科目代码：</w:t>
            </w:r>
            <w:r w:rsidRPr="00EE27DA">
              <w:rPr>
                <w:rFonts w:ascii="宋体" w:hAnsi="宋体" w:hint="eastAsia"/>
                <w:sz w:val="24"/>
              </w:rPr>
              <w:t>911</w:t>
            </w:r>
            <w:r w:rsidRPr="00EE27DA">
              <w:rPr>
                <w:rFonts w:ascii="宋体" w:hAnsi="宋体" w:hint="eastAsia"/>
                <w:b/>
                <w:sz w:val="24"/>
              </w:rPr>
              <w:t>科目名称：理论力学</w:t>
            </w:r>
          </w:p>
          <w:p w:rsidR="00892FBD" w:rsidRPr="00DA5130" w:rsidRDefault="00892FBD" w:rsidP="00273E14">
            <w:pPr>
              <w:spacing w:beforeLines="50" w:afterLines="50" w:line="400" w:lineRule="exact"/>
              <w:rPr>
                <w:rFonts w:ascii="宋体" w:hAnsi="宋体"/>
                <w:b/>
                <w:sz w:val="24"/>
              </w:rPr>
            </w:pPr>
            <w:r w:rsidRPr="00DA5130">
              <w:rPr>
                <w:rFonts w:ascii="宋体" w:hAnsi="宋体" w:hint="eastAsia"/>
                <w:b/>
                <w:sz w:val="24"/>
              </w:rPr>
              <w:t>考试</w:t>
            </w:r>
            <w:r>
              <w:rPr>
                <w:rFonts w:ascii="宋体" w:hAnsi="宋体" w:hint="eastAsia"/>
                <w:b/>
                <w:sz w:val="24"/>
              </w:rPr>
              <w:t>范围</w:t>
            </w:r>
          </w:p>
          <w:p w:rsidR="00892FBD" w:rsidRPr="005B682C" w:rsidRDefault="00892FBD" w:rsidP="00892FBD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一、静力学基本概念和物体的受力分析</w:t>
            </w:r>
          </w:p>
          <w:p w:rsidR="00892FBD" w:rsidRPr="00EE27DA" w:rsidRDefault="00892FBD" w:rsidP="00892FBD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静力学公理，工程中几种常见的约束与约束反力，物体的受力分析。</w:t>
            </w:r>
          </w:p>
          <w:p w:rsidR="00892FBD" w:rsidRPr="005B682C" w:rsidRDefault="00892FBD" w:rsidP="00892FBD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二、力学简化和力系平衡</w:t>
            </w:r>
          </w:p>
          <w:p w:rsidR="00892FBD" w:rsidRPr="00EE27DA" w:rsidRDefault="00892FBD" w:rsidP="00892FBD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cs="宋体" w:hint="eastAsia"/>
                <w:sz w:val="24"/>
              </w:rPr>
              <w:t>平面汇交力系的合成与平衡</w:t>
            </w:r>
            <w:r w:rsidRPr="00EE27DA">
              <w:rPr>
                <w:rFonts w:ascii="宋体" w:hAnsi="宋体" w:hint="eastAsia"/>
                <w:sz w:val="24"/>
              </w:rPr>
              <w:t>；</w:t>
            </w:r>
            <w:r w:rsidRPr="00EE27DA">
              <w:rPr>
                <w:rFonts w:ascii="宋体" w:hAnsi="宋体" w:cs="宋体" w:hint="eastAsia"/>
                <w:sz w:val="24"/>
              </w:rPr>
              <w:t>平面力偶系的合成与平衡</w:t>
            </w:r>
            <w:r w:rsidRPr="00EE27DA">
              <w:rPr>
                <w:rFonts w:ascii="宋体" w:hAnsi="宋体" w:hint="eastAsia"/>
                <w:sz w:val="24"/>
              </w:rPr>
              <w:t>；平面任意力系的简化与平衡；</w:t>
            </w:r>
            <w:r w:rsidRPr="00EE27DA">
              <w:rPr>
                <w:rFonts w:ascii="宋体" w:hAnsi="宋体" w:cs="宋体" w:hint="eastAsia"/>
                <w:sz w:val="24"/>
              </w:rPr>
              <w:t>物体系统的平衡；力在空间直角坐标轴上的投影和力对坐标轴的矩；摩擦角和自锁，</w:t>
            </w:r>
            <w:r w:rsidRPr="00EE27DA">
              <w:rPr>
                <w:rFonts w:ascii="宋体" w:hAnsi="宋体" w:hint="eastAsia"/>
                <w:sz w:val="24"/>
              </w:rPr>
              <w:t>考虑滑动摩擦时物体的平衡问题；平面简单桁架的内力计算。</w:t>
            </w:r>
          </w:p>
          <w:p w:rsidR="00892FBD" w:rsidRPr="005B682C" w:rsidRDefault="00892FBD" w:rsidP="00892FBD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三、点的运动学和点的合成运动</w:t>
            </w:r>
          </w:p>
          <w:p w:rsidR="00892FBD" w:rsidRPr="00EE27DA" w:rsidRDefault="00892FBD" w:rsidP="00892FBD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质点的运动及其数学描述；</w:t>
            </w:r>
            <w:r w:rsidRPr="00EE27DA">
              <w:rPr>
                <w:rFonts w:ascii="宋体" w:hAnsi="宋体" w:cs="宋体" w:hint="eastAsia"/>
                <w:sz w:val="24"/>
              </w:rPr>
              <w:t>点的三种速度和加速度，点的科氏加速度；</w:t>
            </w:r>
            <w:r w:rsidRPr="00EE27DA">
              <w:rPr>
                <w:rFonts w:ascii="宋体" w:hAnsi="宋体" w:hint="eastAsia"/>
                <w:sz w:val="24"/>
              </w:rPr>
              <w:t>点的速度和加速度的合成定理。</w:t>
            </w:r>
          </w:p>
          <w:p w:rsidR="00892FBD" w:rsidRPr="005B682C" w:rsidRDefault="00892FBD" w:rsidP="00892FBD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四、刚体的简单运动和刚体的平面运动</w:t>
            </w:r>
          </w:p>
          <w:p w:rsidR="00892FBD" w:rsidRPr="00EE27DA" w:rsidRDefault="00892FBD" w:rsidP="00892FBD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cs="宋体" w:hint="eastAsia"/>
                <w:sz w:val="24"/>
              </w:rPr>
              <w:t>刚体的平行移动和转动；刚体的</w:t>
            </w:r>
            <w:r w:rsidRPr="00EE27DA">
              <w:rPr>
                <w:rFonts w:ascii="宋体" w:hAnsi="宋体" w:hint="eastAsia"/>
                <w:sz w:val="24"/>
              </w:rPr>
              <w:t>平面运动。</w:t>
            </w:r>
          </w:p>
          <w:p w:rsidR="00892FBD" w:rsidRPr="005B682C" w:rsidRDefault="00892FBD" w:rsidP="00892FBD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五、质点运动学的基本方程</w:t>
            </w:r>
          </w:p>
          <w:p w:rsidR="00892FBD" w:rsidRPr="00EE27DA" w:rsidRDefault="00892FBD" w:rsidP="00892FBD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牛顿三定律，质点运动微分方程和质点动力学问题的求解，质心和刚体转动惯量的计算。</w:t>
            </w:r>
          </w:p>
          <w:p w:rsidR="00892FBD" w:rsidRPr="005B682C" w:rsidRDefault="00892FBD" w:rsidP="00892FBD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六、动量定理</w:t>
            </w:r>
          </w:p>
          <w:p w:rsidR="00892FBD" w:rsidRPr="005B682C" w:rsidRDefault="00892FBD" w:rsidP="00892FBD">
            <w:pPr>
              <w:spacing w:line="400" w:lineRule="exact"/>
              <w:ind w:firstLineChars="200" w:firstLine="480"/>
              <w:rPr>
                <w:rFonts w:ascii="宋体" w:hAnsi="宋体"/>
                <w:b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动量和冲量的概念，动量定理和动量守恒。质心运动定理和质心运动守恒定</w:t>
            </w:r>
            <w:r w:rsidRPr="005B682C">
              <w:rPr>
                <w:rFonts w:ascii="宋体" w:hAnsi="宋体" w:hint="eastAsia"/>
                <w:b/>
                <w:sz w:val="24"/>
              </w:rPr>
              <w:t>律。</w:t>
            </w:r>
          </w:p>
          <w:p w:rsidR="00892FBD" w:rsidRPr="005B682C" w:rsidRDefault="00892FBD" w:rsidP="00892FBD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七、动量矩定理</w:t>
            </w:r>
          </w:p>
          <w:p w:rsidR="00892FBD" w:rsidRPr="00EE27DA" w:rsidRDefault="00892FBD" w:rsidP="00892FBD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动量矩和动量矩定理，刚体绕定轴转动的微分方程，质点系相对于质心的动量矩定理，刚体平面运动微分方程。</w:t>
            </w:r>
          </w:p>
          <w:p w:rsidR="00892FBD" w:rsidRPr="005B682C" w:rsidRDefault="00892FBD" w:rsidP="00892FBD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八、动能定理</w:t>
            </w:r>
          </w:p>
          <w:p w:rsidR="00892FBD" w:rsidRPr="00EE27DA" w:rsidRDefault="00892FBD" w:rsidP="00892FBD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EE27DA">
              <w:rPr>
                <w:rFonts w:ascii="宋体" w:hAnsi="宋体" w:hint="eastAsia"/>
                <w:sz w:val="24"/>
              </w:rPr>
              <w:t>力的功，质点和质点系的动能，质点和质点系的动能定理，功率和功率方程，势力场，势能和机械能守恒定律。</w:t>
            </w:r>
          </w:p>
          <w:p w:rsidR="00892FBD" w:rsidRPr="005B682C" w:rsidRDefault="00892FBD" w:rsidP="00892FBD">
            <w:pPr>
              <w:spacing w:line="40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5B682C">
              <w:rPr>
                <w:rFonts w:ascii="宋体" w:hAnsi="宋体" w:hint="eastAsia"/>
                <w:b/>
                <w:sz w:val="24"/>
              </w:rPr>
              <w:t>九、达朗贝尔原理</w:t>
            </w:r>
          </w:p>
          <w:p w:rsidR="00892FBD" w:rsidRDefault="00892FBD" w:rsidP="00892FBD">
            <w:pPr>
              <w:spacing w:line="400" w:lineRule="exact"/>
              <w:rPr>
                <w:rFonts w:ascii="宋体" w:hAnsi="宋体" w:cs="宋体"/>
                <w:sz w:val="24"/>
              </w:rPr>
            </w:pPr>
            <w:r w:rsidRPr="00EE27DA">
              <w:rPr>
                <w:rFonts w:ascii="宋体" w:hAnsi="宋体" w:cs="宋体" w:hint="eastAsia"/>
                <w:sz w:val="24"/>
              </w:rPr>
              <w:t>惯性力的概念和计算，刚体惯性力系的简化结果，质点和质点系的达朗贝尔原理。</w:t>
            </w:r>
          </w:p>
          <w:p w:rsidR="00892FBD" w:rsidRDefault="00892FBD" w:rsidP="00892FBD"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 w:rsidR="00174E87" w:rsidRPr="00B80958" w:rsidRDefault="00174E87" w:rsidP="00892FBD">
            <w:pPr>
              <w:spacing w:line="400" w:lineRule="exact"/>
              <w:rPr>
                <w:b/>
                <w:color w:val="FF0000"/>
                <w:sz w:val="24"/>
              </w:rPr>
            </w:pPr>
            <w:r w:rsidRPr="00B80958">
              <w:rPr>
                <w:rFonts w:hint="eastAsia"/>
                <w:b/>
                <w:color w:val="FF0000"/>
                <w:sz w:val="24"/>
              </w:rPr>
              <w:lastRenderedPageBreak/>
              <w:t>科目代码：</w:t>
            </w:r>
            <w:r w:rsidR="001C3E2C">
              <w:rPr>
                <w:rFonts w:hint="eastAsia"/>
                <w:b/>
                <w:color w:val="FF0000"/>
                <w:sz w:val="24"/>
              </w:rPr>
              <w:t>839</w:t>
            </w:r>
            <w:r w:rsidRPr="00B80958">
              <w:rPr>
                <w:rFonts w:hint="eastAsia"/>
                <w:b/>
                <w:color w:val="FF0000"/>
                <w:sz w:val="24"/>
              </w:rPr>
              <w:t xml:space="preserve">             </w:t>
            </w:r>
            <w:r w:rsidRPr="00B80958">
              <w:rPr>
                <w:rFonts w:hint="eastAsia"/>
                <w:b/>
                <w:color w:val="FF0000"/>
                <w:sz w:val="24"/>
              </w:rPr>
              <w:t>科目名称：金属工艺学</w:t>
            </w:r>
          </w:p>
          <w:p w:rsidR="00174E87" w:rsidRPr="00B80958" w:rsidRDefault="00174E87" w:rsidP="007F560E">
            <w:pPr>
              <w:spacing w:line="400" w:lineRule="exact"/>
              <w:rPr>
                <w:color w:val="FF0000"/>
                <w:sz w:val="24"/>
              </w:rPr>
            </w:pPr>
            <w:r w:rsidRPr="00B80958">
              <w:rPr>
                <w:rFonts w:hint="eastAsia"/>
                <w:b/>
                <w:color w:val="FF0000"/>
                <w:sz w:val="24"/>
              </w:rPr>
              <w:t>考试范围</w:t>
            </w:r>
            <w:r w:rsidRPr="00B80958">
              <w:rPr>
                <w:rFonts w:hint="eastAsia"/>
                <w:color w:val="FF0000"/>
                <w:sz w:val="24"/>
              </w:rPr>
              <w:t>：</w:t>
            </w:r>
          </w:p>
          <w:p w:rsidR="00174E87" w:rsidRPr="007F560E" w:rsidRDefault="00174E87" w:rsidP="007F560E">
            <w:pPr>
              <w:spacing w:line="400" w:lineRule="exact"/>
              <w:rPr>
                <w:b/>
                <w:sz w:val="24"/>
              </w:rPr>
            </w:pPr>
            <w:r w:rsidRPr="007F560E">
              <w:rPr>
                <w:rFonts w:hint="eastAsia"/>
                <w:b/>
                <w:sz w:val="24"/>
              </w:rPr>
              <w:t>一、金属材料</w:t>
            </w:r>
          </w:p>
          <w:p w:rsidR="00174E87" w:rsidRPr="00174E87" w:rsidRDefault="00174E87" w:rsidP="007F560E">
            <w:pPr>
              <w:spacing w:line="400" w:lineRule="exact"/>
              <w:ind w:firstLineChars="200" w:firstLine="480"/>
              <w:rPr>
                <w:sz w:val="24"/>
              </w:rPr>
            </w:pPr>
            <w:r w:rsidRPr="00174E87">
              <w:rPr>
                <w:rFonts w:hint="eastAsia"/>
                <w:sz w:val="24"/>
              </w:rPr>
              <w:t>金属材料的主要力学性能；纯铁的晶体构造和结晶过程及同素</w:t>
            </w:r>
            <w:bookmarkStart w:id="0" w:name="_GoBack"/>
            <w:bookmarkEnd w:id="0"/>
            <w:r w:rsidRPr="00174E87">
              <w:rPr>
                <w:rFonts w:hint="eastAsia"/>
                <w:sz w:val="24"/>
              </w:rPr>
              <w:t>异构转变；铁碳合金基本组织；铁碳合金状态图中点、线、面的含义及平衡结晶过程的分析；含碳量对碳钢组织和性能的影响；钢的热处理原理与方法；工业用钢的分类、牌号与应用。</w:t>
            </w:r>
            <w:r w:rsidRPr="00174E87">
              <w:rPr>
                <w:rFonts w:hint="eastAsia"/>
                <w:sz w:val="24"/>
              </w:rPr>
              <w:t xml:space="preserve">  </w:t>
            </w:r>
          </w:p>
          <w:p w:rsidR="00174E87" w:rsidRPr="007F560E" w:rsidRDefault="00174E87" w:rsidP="007F560E">
            <w:pPr>
              <w:spacing w:line="400" w:lineRule="exact"/>
              <w:rPr>
                <w:b/>
                <w:sz w:val="24"/>
              </w:rPr>
            </w:pPr>
            <w:r w:rsidRPr="007F560E">
              <w:rPr>
                <w:rFonts w:hint="eastAsia"/>
                <w:b/>
                <w:sz w:val="24"/>
              </w:rPr>
              <w:t>二、铸造</w:t>
            </w:r>
          </w:p>
          <w:p w:rsidR="00174E87" w:rsidRPr="00174E87" w:rsidRDefault="00174E87" w:rsidP="007F560E">
            <w:pPr>
              <w:spacing w:line="400" w:lineRule="exact"/>
              <w:ind w:firstLineChars="200" w:firstLine="480"/>
              <w:rPr>
                <w:sz w:val="24"/>
              </w:rPr>
            </w:pPr>
            <w:r w:rsidRPr="00174E87">
              <w:rPr>
                <w:rFonts w:hint="eastAsia"/>
                <w:sz w:val="24"/>
              </w:rPr>
              <w:t>合金的铸造性能：合金的流动性及其影响因素，合金的收缩、缩孔的形成与防止，铸造内应力。常用铸造合金：铸铁的石墨化及其影响因素，普通灰口铸铁、孕育铸铁、可锻铸铁和球墨铸铁的生产过程、牌号、性能特点，铸钢简介。砂型铸造：造型方法，铸造工艺图的制定。特种铸造：熔模铸造、金属型铸造、压力铸造、离心铸造生产特点和应用。铸件结构设计：铸造工艺及合金性能对铸件结构设计的要求。</w:t>
            </w:r>
          </w:p>
          <w:p w:rsidR="00174E87" w:rsidRPr="007F560E" w:rsidRDefault="00174E87" w:rsidP="007F560E">
            <w:pPr>
              <w:spacing w:line="400" w:lineRule="exact"/>
              <w:rPr>
                <w:b/>
                <w:sz w:val="24"/>
              </w:rPr>
            </w:pPr>
            <w:r w:rsidRPr="007F560E">
              <w:rPr>
                <w:rFonts w:hint="eastAsia"/>
                <w:b/>
                <w:sz w:val="24"/>
              </w:rPr>
              <w:t>三、锻压</w:t>
            </w:r>
          </w:p>
          <w:p w:rsidR="00174E87" w:rsidRPr="00174E87" w:rsidRDefault="00174E87" w:rsidP="007F560E">
            <w:pPr>
              <w:spacing w:line="400" w:lineRule="exact"/>
              <w:ind w:firstLineChars="200" w:firstLine="480"/>
              <w:rPr>
                <w:sz w:val="24"/>
              </w:rPr>
            </w:pPr>
            <w:r w:rsidRPr="00174E87">
              <w:rPr>
                <w:rFonts w:hint="eastAsia"/>
                <w:sz w:val="24"/>
              </w:rPr>
              <w:t>金属的塑性变形理论基础：金属的加工硬化，回复和再结晶，纤维组织，金属的可锻性。自由锻造：自由锻造工艺。模型锻造：压力机上模锻生产的特点和应用，锤上模锻的特点与应用。板料冲压：分离工序、变形工序以及冲压件的结构工艺性。</w:t>
            </w:r>
          </w:p>
          <w:p w:rsidR="00174E87" w:rsidRPr="007F560E" w:rsidRDefault="00174E87" w:rsidP="007F560E">
            <w:pPr>
              <w:spacing w:line="400" w:lineRule="exact"/>
              <w:rPr>
                <w:b/>
                <w:sz w:val="24"/>
              </w:rPr>
            </w:pPr>
            <w:r w:rsidRPr="007F560E">
              <w:rPr>
                <w:rFonts w:hint="eastAsia"/>
                <w:b/>
                <w:sz w:val="24"/>
              </w:rPr>
              <w:t>四、焊接</w:t>
            </w:r>
          </w:p>
          <w:p w:rsidR="00174E87" w:rsidRPr="00174E87" w:rsidRDefault="00174E87" w:rsidP="007F560E">
            <w:pPr>
              <w:spacing w:line="400" w:lineRule="exact"/>
              <w:ind w:firstLineChars="200" w:firstLine="480"/>
              <w:rPr>
                <w:sz w:val="24"/>
              </w:rPr>
            </w:pPr>
            <w:r w:rsidRPr="00174E87">
              <w:rPr>
                <w:rFonts w:hint="eastAsia"/>
                <w:sz w:val="24"/>
              </w:rPr>
              <w:t>焊条电弧焊：焊接过程及冶金过程特点；电焊条；焊接热影响区的组织与性能。焊接应力与变形。其它焊接方法：埋弧焊、气体保护焊、电渣焊、电阻焊和钎焊的实质、特点与应用。常用金属材料的焊接：金属材料的焊接性；钢的焊接；铸铁的焊补。焊接件的结构设计。</w:t>
            </w:r>
          </w:p>
          <w:p w:rsidR="00174E87" w:rsidRPr="007F560E" w:rsidRDefault="00174E87" w:rsidP="007F560E">
            <w:pPr>
              <w:spacing w:line="400" w:lineRule="exact"/>
              <w:rPr>
                <w:b/>
                <w:sz w:val="24"/>
              </w:rPr>
            </w:pPr>
            <w:r w:rsidRPr="007F560E">
              <w:rPr>
                <w:rFonts w:hint="eastAsia"/>
                <w:b/>
                <w:sz w:val="24"/>
              </w:rPr>
              <w:t>五、金属切削加工</w:t>
            </w:r>
          </w:p>
          <w:p w:rsidR="00E37256" w:rsidRPr="00174E87" w:rsidRDefault="00174E87" w:rsidP="00CF17C2">
            <w:pPr>
              <w:spacing w:line="400" w:lineRule="exact"/>
              <w:ind w:firstLineChars="100" w:firstLine="240"/>
              <w:rPr>
                <w:sz w:val="24"/>
              </w:rPr>
            </w:pPr>
            <w:r w:rsidRPr="00174E87">
              <w:rPr>
                <w:rFonts w:hint="eastAsia"/>
                <w:sz w:val="24"/>
              </w:rPr>
              <w:t>金属切削加工基础知识：切削运动和切削要素。刀具常用材料、刀具主要角度及作用。切削过程的物理现象。切削加工技术经济分析。金属切削机床的类型和基本构造，机床传动及数控机床简介。常用加工方法：车削、钻削、刨拉、铣削、磨削的工艺特点及应用。精密加工和特种加工简介，典型表面加工分析。机械加工工艺过程的基本概念，典型零件加工工艺过程的拟定，零件切削加工结构工艺性。</w:t>
            </w:r>
          </w:p>
        </w:tc>
      </w:tr>
      <w:tr w:rsidR="00E37256" w:rsidRPr="00DC7C82" w:rsidTr="00062718">
        <w:trPr>
          <w:trHeight w:val="10665"/>
        </w:trPr>
        <w:tc>
          <w:tcPr>
            <w:tcW w:w="8430" w:type="dxa"/>
          </w:tcPr>
          <w:p w:rsidR="00062718" w:rsidRDefault="00062718" w:rsidP="0046496F">
            <w:pPr>
              <w:rPr>
                <w:b/>
                <w:sz w:val="24"/>
              </w:rPr>
            </w:pPr>
          </w:p>
          <w:p w:rsidR="0046496F" w:rsidRPr="0046496F" w:rsidRDefault="0046496F" w:rsidP="0046496F">
            <w:pPr>
              <w:rPr>
                <w:sz w:val="24"/>
              </w:rPr>
            </w:pPr>
            <w:r w:rsidRPr="0046496F">
              <w:rPr>
                <w:rFonts w:hint="eastAsia"/>
                <w:b/>
                <w:sz w:val="24"/>
              </w:rPr>
              <w:t>科目代码：</w:t>
            </w:r>
            <w:r w:rsidRPr="0046496F">
              <w:rPr>
                <w:rFonts w:hint="eastAsia"/>
                <w:sz w:val="24"/>
              </w:rPr>
              <w:t xml:space="preserve">914              </w:t>
            </w:r>
            <w:r w:rsidRPr="0046496F">
              <w:rPr>
                <w:rFonts w:hint="eastAsia"/>
                <w:b/>
                <w:sz w:val="24"/>
              </w:rPr>
              <w:t>科目名称：机械设计基础</w:t>
            </w:r>
          </w:p>
          <w:p w:rsidR="0046496F" w:rsidRPr="0046496F" w:rsidRDefault="0046496F" w:rsidP="0046496F">
            <w:pPr>
              <w:rPr>
                <w:b/>
                <w:sz w:val="24"/>
              </w:rPr>
            </w:pPr>
            <w:r w:rsidRPr="0046496F">
              <w:rPr>
                <w:rFonts w:hint="eastAsia"/>
                <w:b/>
                <w:sz w:val="24"/>
              </w:rPr>
              <w:t>考试范围：</w:t>
            </w:r>
          </w:p>
          <w:p w:rsidR="0046496F" w:rsidRPr="0046496F" w:rsidRDefault="0046496F" w:rsidP="0046496F">
            <w:pPr>
              <w:spacing w:line="440" w:lineRule="exact"/>
              <w:rPr>
                <w:rFonts w:ascii="宋体" w:hAnsi="宋体"/>
                <w:b/>
                <w:sz w:val="24"/>
              </w:rPr>
            </w:pPr>
            <w:r w:rsidRPr="0046496F">
              <w:rPr>
                <w:rFonts w:hint="eastAsia"/>
                <w:b/>
                <w:sz w:val="24"/>
              </w:rPr>
              <w:t>一、考核的主要内容：</w:t>
            </w:r>
          </w:p>
          <w:p w:rsidR="0046496F" w:rsidRPr="0046496F" w:rsidRDefault="0046496F" w:rsidP="0046496F">
            <w:pPr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</w:rPr>
            </w:pPr>
            <w:r w:rsidRPr="0046496F">
              <w:rPr>
                <w:rFonts w:ascii="新宋体" w:eastAsia="新宋体" w:hAnsi="新宋体" w:cs="宋体" w:hint="eastAsia"/>
                <w:kern w:val="0"/>
                <w:sz w:val="24"/>
              </w:rPr>
              <w:t>机械设计基础的主要内容。机械设计的一般步骤和原则。</w:t>
            </w:r>
          </w:p>
          <w:p w:rsidR="0046496F" w:rsidRPr="0046496F" w:rsidRDefault="0046496F" w:rsidP="0046496F">
            <w:pPr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</w:rPr>
            </w:pPr>
            <w:r w:rsidRPr="0046496F">
              <w:rPr>
                <w:rFonts w:ascii="新宋体" w:eastAsia="新宋体" w:hAnsi="新宋体" w:cs="宋体" w:hint="eastAsia"/>
                <w:kern w:val="0"/>
                <w:sz w:val="24"/>
              </w:rPr>
              <w:t>平面机构的机构分析。机构运动方案的选择。机械调速，刚性回转件的平衡。</w:t>
            </w:r>
          </w:p>
          <w:p w:rsidR="0046496F" w:rsidRPr="0046496F" w:rsidRDefault="0046496F" w:rsidP="0046496F">
            <w:pPr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</w:rPr>
            </w:pPr>
            <w:r w:rsidRPr="0046496F">
              <w:rPr>
                <w:rFonts w:ascii="新宋体" w:eastAsia="新宋体" w:hAnsi="新宋体" w:cs="宋体" w:hint="eastAsia"/>
                <w:kern w:val="0"/>
                <w:sz w:val="24"/>
              </w:rPr>
              <w:t>机械零件的工作能力和计算准则。机械零件常用材料及选用原则。机械零价工艺性和标准化。</w:t>
            </w:r>
          </w:p>
          <w:p w:rsidR="0046496F" w:rsidRPr="0046496F" w:rsidRDefault="0046496F" w:rsidP="0046496F">
            <w:pPr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</w:rPr>
            </w:pPr>
            <w:r w:rsidRPr="0046496F">
              <w:rPr>
                <w:rFonts w:ascii="新宋体" w:eastAsia="新宋体" w:hAnsi="新宋体" w:cs="宋体" w:hint="eastAsia"/>
                <w:kern w:val="0"/>
                <w:sz w:val="24"/>
              </w:rPr>
              <w:t>联接件设计：螺纹联接、键、花键联接等。</w:t>
            </w:r>
          </w:p>
          <w:p w:rsidR="0046496F" w:rsidRPr="0046496F" w:rsidRDefault="0046496F" w:rsidP="0046496F">
            <w:pPr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</w:rPr>
            </w:pPr>
            <w:r w:rsidRPr="0046496F">
              <w:rPr>
                <w:rFonts w:ascii="新宋体" w:eastAsia="新宋体" w:hAnsi="新宋体" w:cs="宋体" w:hint="eastAsia"/>
                <w:kern w:val="0"/>
                <w:sz w:val="24"/>
              </w:rPr>
              <w:t>传动件设计：带传动、链传动、齿轮传动、蜗杆传动、螺旋传动等。</w:t>
            </w:r>
          </w:p>
          <w:p w:rsidR="0046496F" w:rsidRPr="0046496F" w:rsidRDefault="0046496F" w:rsidP="0046496F">
            <w:pPr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</w:rPr>
            </w:pPr>
            <w:r w:rsidRPr="0046496F">
              <w:rPr>
                <w:rFonts w:ascii="新宋体" w:eastAsia="新宋体" w:hAnsi="新宋体" w:cs="宋体" w:hint="eastAsia"/>
                <w:kern w:val="0"/>
                <w:sz w:val="24"/>
              </w:rPr>
              <w:t>轴系零、部件设计：轴、滑动轴承、滚动轴承、联轴器、离合器、制动器。</w:t>
            </w:r>
          </w:p>
          <w:p w:rsidR="0046496F" w:rsidRPr="0046496F" w:rsidRDefault="0046496F" w:rsidP="0046496F">
            <w:pPr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</w:rPr>
            </w:pPr>
            <w:r w:rsidRPr="0046496F">
              <w:rPr>
                <w:rFonts w:ascii="新宋体" w:eastAsia="新宋体" w:hAnsi="新宋体" w:cs="宋体" w:hint="eastAsia"/>
                <w:kern w:val="0"/>
                <w:sz w:val="24"/>
              </w:rPr>
              <w:t>其它零部件设计：弹簧、减速器等。</w:t>
            </w:r>
          </w:p>
          <w:p w:rsidR="0046496F" w:rsidRPr="0046496F" w:rsidRDefault="0046496F" w:rsidP="0046496F">
            <w:pPr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</w:rPr>
            </w:pPr>
            <w:r w:rsidRPr="0046496F">
              <w:rPr>
                <w:rFonts w:ascii="新宋体" w:eastAsia="新宋体" w:hAnsi="新宋体" w:cs="宋体" w:hint="eastAsia"/>
                <w:kern w:val="0"/>
                <w:sz w:val="24"/>
              </w:rPr>
              <w:t>传动系统方案分析和设计。</w:t>
            </w:r>
          </w:p>
          <w:p w:rsidR="0046496F" w:rsidRPr="0046496F" w:rsidRDefault="0046496F" w:rsidP="0046496F">
            <w:pPr>
              <w:widowControl/>
              <w:spacing w:line="440" w:lineRule="exac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46496F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二、考核重点:</w:t>
            </w:r>
          </w:p>
          <w:p w:rsidR="0046496F" w:rsidRPr="0046496F" w:rsidRDefault="0046496F" w:rsidP="0046496F">
            <w:pPr>
              <w:snapToGrid w:val="0"/>
              <w:spacing w:line="440" w:lineRule="exact"/>
              <w:ind w:firstLine="428"/>
              <w:rPr>
                <w:rFonts w:ascii="宋体" w:hAnsi="Courier New"/>
                <w:sz w:val="24"/>
              </w:rPr>
            </w:pPr>
            <w:r w:rsidRPr="0046496F">
              <w:rPr>
                <w:rFonts w:ascii="宋体" w:hAnsi="Courier New" w:hint="eastAsia"/>
                <w:sz w:val="24"/>
              </w:rPr>
              <w:t>机械和机械零件的主要类型、性能、特点、应用、机械零件的常用材料、标准和结构工艺性。摩擦、磨损、润滑和密封的一般知识。</w:t>
            </w:r>
          </w:p>
          <w:p w:rsidR="0046496F" w:rsidRPr="0046496F" w:rsidRDefault="0046496F" w:rsidP="0046496F">
            <w:pPr>
              <w:snapToGrid w:val="0"/>
              <w:spacing w:line="440" w:lineRule="exact"/>
              <w:ind w:firstLine="428"/>
              <w:rPr>
                <w:rFonts w:ascii="宋体" w:hAnsi="Courier New"/>
                <w:sz w:val="24"/>
              </w:rPr>
            </w:pPr>
            <w:r w:rsidRPr="0046496F">
              <w:rPr>
                <w:rFonts w:ascii="宋体" w:hAnsi="Courier New" w:hint="eastAsia"/>
                <w:sz w:val="24"/>
              </w:rPr>
              <w:t>机构的组成、工作原理和运动特性；机械动力学的基本原理和运动特性；机械动力学的基本原理、防震、减振的途径；机械零件的工作原理、受力分析、应力状态、失效形式等。绘制机构简图，零部件的设计计算及工作图的绘制，查阅技术资料，编写技术文件等。</w:t>
            </w:r>
          </w:p>
          <w:p w:rsidR="0046496F" w:rsidRPr="0046496F" w:rsidRDefault="0046496F" w:rsidP="0046496F">
            <w:pPr>
              <w:spacing w:line="440" w:lineRule="exact"/>
              <w:rPr>
                <w:rFonts w:ascii="宋体" w:hAnsi="宋体"/>
                <w:b/>
                <w:sz w:val="24"/>
              </w:rPr>
            </w:pPr>
            <w:r w:rsidRPr="0046496F">
              <w:rPr>
                <w:rFonts w:hint="eastAsia"/>
                <w:b/>
                <w:sz w:val="24"/>
              </w:rPr>
              <w:t>三、</w:t>
            </w:r>
            <w:r w:rsidRPr="0046496F">
              <w:rPr>
                <w:rFonts w:ascii="宋体" w:hAnsi="宋体" w:hint="eastAsia"/>
                <w:b/>
                <w:sz w:val="24"/>
              </w:rPr>
              <w:t>考核的难点：</w:t>
            </w:r>
          </w:p>
          <w:p w:rsidR="0046496F" w:rsidRPr="0046496F" w:rsidRDefault="0046496F" w:rsidP="0046496F">
            <w:pPr>
              <w:spacing w:line="440" w:lineRule="exact"/>
              <w:ind w:firstLineChars="200" w:firstLine="480"/>
              <w:rPr>
                <w:sz w:val="24"/>
              </w:rPr>
            </w:pPr>
            <w:r w:rsidRPr="0046496F">
              <w:rPr>
                <w:rFonts w:hint="eastAsia"/>
                <w:sz w:val="24"/>
              </w:rPr>
              <w:t>螺纹连接：力分析、强度计算；带传动：力分析、传动设计；齿轮传动</w:t>
            </w:r>
            <w:r w:rsidRPr="0046496F">
              <w:rPr>
                <w:rFonts w:hint="eastAsia"/>
                <w:sz w:val="24"/>
              </w:rPr>
              <w:t xml:space="preserve">: </w:t>
            </w:r>
            <w:r w:rsidRPr="0046496F">
              <w:rPr>
                <w:rFonts w:hint="eastAsia"/>
                <w:sz w:val="24"/>
              </w:rPr>
              <w:t>力分析、传动设计；蜗杆传动</w:t>
            </w:r>
            <w:r w:rsidRPr="0046496F">
              <w:rPr>
                <w:rFonts w:hint="eastAsia"/>
                <w:sz w:val="24"/>
              </w:rPr>
              <w:t xml:space="preserve">:  </w:t>
            </w:r>
            <w:r w:rsidRPr="0046496F">
              <w:rPr>
                <w:rFonts w:hint="eastAsia"/>
                <w:sz w:val="24"/>
              </w:rPr>
              <w:t>力分析、传动设计；链传动</w:t>
            </w:r>
            <w:r w:rsidRPr="0046496F">
              <w:rPr>
                <w:rFonts w:hint="eastAsia"/>
                <w:sz w:val="24"/>
              </w:rPr>
              <w:t xml:space="preserve">: </w:t>
            </w:r>
            <w:r w:rsidRPr="0046496F">
              <w:rPr>
                <w:rFonts w:hint="eastAsia"/>
                <w:sz w:val="24"/>
              </w:rPr>
              <w:t>力分析、传动设计；轴</w:t>
            </w:r>
            <w:r w:rsidRPr="0046496F">
              <w:rPr>
                <w:rFonts w:hint="eastAsia"/>
                <w:sz w:val="24"/>
              </w:rPr>
              <w:t xml:space="preserve"> : </w:t>
            </w:r>
            <w:r w:rsidRPr="0046496F">
              <w:rPr>
                <w:rFonts w:hint="eastAsia"/>
                <w:sz w:val="24"/>
              </w:rPr>
              <w:t>轴的结构设计、强度计算。</w:t>
            </w:r>
          </w:p>
          <w:p w:rsidR="00CF2C71" w:rsidRPr="00CF2C71" w:rsidRDefault="00CF2C71" w:rsidP="0014221F">
            <w:pPr>
              <w:rPr>
                <w:sz w:val="24"/>
              </w:rPr>
            </w:pPr>
          </w:p>
        </w:tc>
      </w:tr>
      <w:tr w:rsidR="00062718" w:rsidRPr="00DC7C82" w:rsidTr="00722B6D">
        <w:trPr>
          <w:trHeight w:val="135"/>
        </w:trPr>
        <w:tc>
          <w:tcPr>
            <w:tcW w:w="8430" w:type="dxa"/>
          </w:tcPr>
          <w:p w:rsidR="00062718" w:rsidRDefault="00062718" w:rsidP="0014221F">
            <w:pPr>
              <w:rPr>
                <w:sz w:val="24"/>
              </w:rPr>
            </w:pPr>
          </w:p>
          <w:p w:rsidR="00062718" w:rsidRPr="00CF2C71" w:rsidRDefault="00062718" w:rsidP="00CF2C71">
            <w:pPr>
              <w:spacing w:line="400" w:lineRule="exact"/>
              <w:rPr>
                <w:sz w:val="24"/>
              </w:rPr>
            </w:pPr>
            <w:r w:rsidRPr="00CF2C71">
              <w:rPr>
                <w:rFonts w:hint="eastAsia"/>
                <w:b/>
                <w:sz w:val="24"/>
              </w:rPr>
              <w:t>科目代码：</w:t>
            </w:r>
            <w:r w:rsidRPr="00CF2C71">
              <w:rPr>
                <w:rFonts w:hint="eastAsia"/>
                <w:b/>
                <w:sz w:val="24"/>
              </w:rPr>
              <w:t xml:space="preserve">822            </w:t>
            </w:r>
            <w:r w:rsidRPr="00CF2C71">
              <w:rPr>
                <w:rFonts w:hint="eastAsia"/>
                <w:b/>
                <w:sz w:val="24"/>
              </w:rPr>
              <w:t>科目名称：精密机械设计</w:t>
            </w:r>
          </w:p>
          <w:p w:rsidR="00062718" w:rsidRPr="00CF2C71" w:rsidRDefault="00062718" w:rsidP="00CF2C71">
            <w:pPr>
              <w:spacing w:line="400" w:lineRule="exact"/>
              <w:rPr>
                <w:b/>
                <w:sz w:val="24"/>
              </w:rPr>
            </w:pPr>
            <w:r w:rsidRPr="00CF2C71">
              <w:rPr>
                <w:rFonts w:hint="eastAsia"/>
                <w:b/>
                <w:sz w:val="24"/>
              </w:rPr>
              <w:t>考试范围：</w:t>
            </w:r>
          </w:p>
          <w:p w:rsidR="00062718" w:rsidRPr="00CF2C71" w:rsidRDefault="00062718" w:rsidP="00CF2C71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 w:rsidRPr="00CF2C71">
              <w:rPr>
                <w:rFonts w:ascii="黑体" w:eastAsia="黑体" w:hAnsi="黑体" w:hint="eastAsia"/>
                <w:sz w:val="24"/>
              </w:rPr>
              <w:t>一、工程材料和热处理</w:t>
            </w:r>
          </w:p>
          <w:p w:rsidR="00062718" w:rsidRPr="00CF2C71" w:rsidRDefault="00062718" w:rsidP="00CF2C71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CF2C71">
              <w:rPr>
                <w:rFonts w:asciiTheme="minorEastAsia" w:eastAsiaTheme="minorEastAsia" w:hAnsiTheme="minorEastAsia" w:hint="eastAsia"/>
                <w:sz w:val="24"/>
              </w:rPr>
              <w:t>金属材料的机械性能及其主要影响因素，常用的工程材料，钢的热处理及其目的，材料选择的基本原则。</w:t>
            </w:r>
          </w:p>
          <w:p w:rsidR="00062718" w:rsidRPr="00CF2C71" w:rsidRDefault="00062718" w:rsidP="00CF2C71">
            <w:pPr>
              <w:pStyle w:val="a5"/>
              <w:numPr>
                <w:ilvl w:val="0"/>
                <w:numId w:val="5"/>
              </w:numPr>
              <w:spacing w:line="400" w:lineRule="exact"/>
              <w:ind w:firstLineChars="0"/>
              <w:rPr>
                <w:rFonts w:ascii="黑体" w:eastAsia="黑体" w:hAnsi="黑体"/>
                <w:sz w:val="24"/>
              </w:rPr>
            </w:pPr>
            <w:r w:rsidRPr="00CF2C71">
              <w:rPr>
                <w:rFonts w:ascii="黑体" w:eastAsia="黑体" w:hAnsi="黑体" w:hint="eastAsia"/>
                <w:sz w:val="24"/>
              </w:rPr>
              <w:t>平面机构的结构分析</w:t>
            </w:r>
          </w:p>
          <w:p w:rsidR="00062718" w:rsidRPr="00CF2C71" w:rsidRDefault="00062718" w:rsidP="00CF2C71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CF2C71">
              <w:rPr>
                <w:rFonts w:asciiTheme="minorEastAsia" w:eastAsiaTheme="minorEastAsia" w:hAnsiTheme="minorEastAsia" w:hint="eastAsia"/>
                <w:sz w:val="24"/>
              </w:rPr>
              <w:t xml:space="preserve"> 机构简图的绘制，复合铰链、局部自由度和虚约束，平面机构自由度计算，</w:t>
            </w:r>
            <w:r w:rsidRPr="00CF2C71">
              <w:rPr>
                <w:rFonts w:asciiTheme="minorEastAsia" w:eastAsiaTheme="minorEastAsia" w:hAnsiTheme="minorEastAsia" w:hint="eastAsia"/>
                <w:sz w:val="24"/>
              </w:rPr>
              <w:lastRenderedPageBreak/>
              <w:t>平面机构的组成原理及分析。</w:t>
            </w:r>
          </w:p>
          <w:p w:rsidR="00062718" w:rsidRPr="00CF2C71" w:rsidRDefault="00062718" w:rsidP="00CF2C71">
            <w:pPr>
              <w:pStyle w:val="a5"/>
              <w:numPr>
                <w:ilvl w:val="0"/>
                <w:numId w:val="5"/>
              </w:numPr>
              <w:spacing w:line="400" w:lineRule="exact"/>
              <w:ind w:firstLineChars="0"/>
              <w:rPr>
                <w:rFonts w:ascii="黑体" w:eastAsia="黑体" w:hAnsi="黑体"/>
                <w:sz w:val="24"/>
              </w:rPr>
            </w:pPr>
            <w:r w:rsidRPr="00CF2C71">
              <w:rPr>
                <w:rFonts w:ascii="黑体" w:eastAsia="黑体" w:hAnsi="黑体" w:hint="eastAsia"/>
                <w:sz w:val="24"/>
              </w:rPr>
              <w:t>平面连杆机构</w:t>
            </w:r>
          </w:p>
          <w:p w:rsidR="00062718" w:rsidRPr="00CF2C71" w:rsidRDefault="00062718" w:rsidP="00CF2C71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CF2C71">
              <w:rPr>
                <w:rFonts w:asciiTheme="minorEastAsia" w:eastAsiaTheme="minorEastAsia" w:hAnsiTheme="minorEastAsia" w:hint="eastAsia"/>
                <w:sz w:val="24"/>
              </w:rPr>
              <w:t>铰链四杆机构存在曲柄必须满足的条件，曲柄摇杆机构通过改变运动副的演化形式，压力角、传动角、行程速度变化系数以及死点的概念，求解机构尺寸。</w:t>
            </w:r>
          </w:p>
          <w:p w:rsidR="00062718" w:rsidRPr="00CF2C71" w:rsidRDefault="00062718" w:rsidP="00CF2C71">
            <w:pPr>
              <w:tabs>
                <w:tab w:val="left" w:pos="1160"/>
              </w:tabs>
              <w:spacing w:line="400" w:lineRule="exact"/>
              <w:jc w:val="left"/>
              <w:rPr>
                <w:rFonts w:ascii="黑体" w:eastAsia="黑体" w:hAnsi="黑体"/>
                <w:sz w:val="24"/>
              </w:rPr>
            </w:pPr>
            <w:r w:rsidRPr="00CF2C71">
              <w:rPr>
                <w:rFonts w:ascii="黑体" w:eastAsia="黑体" w:hAnsi="黑体" w:hint="eastAsia"/>
                <w:sz w:val="24"/>
              </w:rPr>
              <w:t>四、凸轮机构</w:t>
            </w:r>
          </w:p>
          <w:p w:rsidR="00062718" w:rsidRPr="00CF2C71" w:rsidRDefault="00062718" w:rsidP="00CF2C71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CF2C71">
              <w:rPr>
                <w:rFonts w:asciiTheme="minorEastAsia" w:eastAsiaTheme="minorEastAsia" w:hAnsiTheme="minorEastAsia" w:hint="eastAsia"/>
                <w:sz w:val="24"/>
              </w:rPr>
              <w:t>凸轮的轮廓与从动件运动规律（从动件运动规律不同，其运动方程不同，适用范围不同），决定凸轮机构传动效率的机构参数，凸轮压力角和基圆半径的关系分析，作图法确定凸轮轮廓。</w:t>
            </w:r>
          </w:p>
          <w:p w:rsidR="00062718" w:rsidRPr="00CF2C71" w:rsidRDefault="00062718" w:rsidP="00CF2C71">
            <w:pPr>
              <w:pStyle w:val="a5"/>
              <w:numPr>
                <w:ilvl w:val="0"/>
                <w:numId w:val="6"/>
              </w:numPr>
              <w:tabs>
                <w:tab w:val="left" w:pos="1160"/>
              </w:tabs>
              <w:spacing w:line="400" w:lineRule="exact"/>
              <w:ind w:firstLineChars="0"/>
              <w:jc w:val="left"/>
              <w:rPr>
                <w:rFonts w:ascii="黑体" w:eastAsia="黑体" w:hAnsi="黑体"/>
                <w:sz w:val="24"/>
              </w:rPr>
            </w:pPr>
            <w:r w:rsidRPr="00CF2C71">
              <w:rPr>
                <w:rFonts w:ascii="黑体" w:eastAsia="黑体" w:hAnsi="黑体" w:hint="eastAsia"/>
                <w:sz w:val="24"/>
              </w:rPr>
              <w:t>摩擦轮传动和带传动</w:t>
            </w:r>
          </w:p>
          <w:p w:rsidR="00062718" w:rsidRPr="00CF2C71" w:rsidRDefault="00062718" w:rsidP="00CF2C71">
            <w:pPr>
              <w:spacing w:line="400" w:lineRule="exact"/>
              <w:ind w:firstLineChars="200" w:firstLine="480"/>
              <w:rPr>
                <w:rFonts w:ascii="黑体" w:eastAsia="黑体" w:hAnsi="黑体"/>
                <w:sz w:val="24"/>
              </w:rPr>
            </w:pPr>
            <w:r w:rsidRPr="00CF2C71">
              <w:rPr>
                <w:rFonts w:hint="eastAsia"/>
                <w:sz w:val="24"/>
              </w:rPr>
              <w:t>弹性滑动与打滑，传动带上的作用应力，影响带传动的因素与提高传动能力的措施。</w:t>
            </w:r>
          </w:p>
          <w:p w:rsidR="00062718" w:rsidRPr="00CF2C71" w:rsidRDefault="00062718" w:rsidP="00CF2C71">
            <w:pPr>
              <w:pStyle w:val="a5"/>
              <w:numPr>
                <w:ilvl w:val="0"/>
                <w:numId w:val="6"/>
              </w:numPr>
              <w:spacing w:line="400" w:lineRule="exact"/>
              <w:ind w:firstLineChars="0"/>
              <w:rPr>
                <w:rFonts w:ascii="黑体" w:eastAsia="黑体" w:hAnsi="黑体"/>
                <w:sz w:val="24"/>
              </w:rPr>
            </w:pPr>
            <w:r w:rsidRPr="00CF2C71">
              <w:rPr>
                <w:rFonts w:ascii="黑体" w:eastAsia="黑体" w:hAnsi="黑体" w:hint="eastAsia"/>
                <w:sz w:val="24"/>
              </w:rPr>
              <w:t xml:space="preserve">齿轮传动 </w:t>
            </w:r>
          </w:p>
          <w:p w:rsidR="00062718" w:rsidRPr="00CF2C71" w:rsidRDefault="00062718" w:rsidP="00CF2C71">
            <w:pPr>
              <w:tabs>
                <w:tab w:val="left" w:pos="1160"/>
              </w:tabs>
              <w:spacing w:line="400" w:lineRule="exact"/>
              <w:ind w:firstLineChars="200" w:firstLine="480"/>
              <w:jc w:val="left"/>
              <w:rPr>
                <w:sz w:val="24"/>
              </w:rPr>
            </w:pPr>
            <w:r w:rsidRPr="00CF2C71">
              <w:rPr>
                <w:rFonts w:asciiTheme="minorEastAsia" w:eastAsiaTheme="minorEastAsia" w:hAnsiTheme="minorEastAsia" w:hint="eastAsia"/>
                <w:sz w:val="24"/>
              </w:rPr>
              <w:t>掌握齿轮啮合基本定律和渐开线的特点，直齿圆柱齿轮各部位的基本尺寸的计算，一对渐开线齿轮的正确啮合的条件，中心距的可分性、重叠系数、根切现象和最少齿数的概念。掌握齿条与齿轮啮合、渐开线平行轴圆柱齿轮传动、蜗轮蜗杆传动的特点及啮合条件。</w:t>
            </w:r>
            <w:r w:rsidRPr="00CF2C71">
              <w:rPr>
                <w:rFonts w:hint="eastAsia"/>
                <w:sz w:val="24"/>
              </w:rPr>
              <w:t>齿轮传动回空</w:t>
            </w:r>
            <w:r w:rsidRPr="00CF2C71">
              <w:rPr>
                <w:rFonts w:asciiTheme="minorEastAsia" w:eastAsiaTheme="minorEastAsia" w:hAnsiTheme="minorEastAsia" w:hint="eastAsia"/>
                <w:sz w:val="24"/>
              </w:rPr>
              <w:t>、减小空回的结构和措施，轴与齿轮的连接方式；齿轮传动链的传动比计算与分析。</w:t>
            </w:r>
          </w:p>
          <w:p w:rsidR="00062718" w:rsidRPr="00CF2C71" w:rsidRDefault="00062718" w:rsidP="00CF2C71">
            <w:pPr>
              <w:pStyle w:val="a5"/>
              <w:numPr>
                <w:ilvl w:val="0"/>
                <w:numId w:val="6"/>
              </w:numPr>
              <w:spacing w:line="400" w:lineRule="exact"/>
              <w:ind w:firstLineChars="0"/>
              <w:rPr>
                <w:rFonts w:ascii="黑体" w:eastAsia="黑体" w:hAnsi="黑体"/>
                <w:sz w:val="24"/>
              </w:rPr>
            </w:pPr>
            <w:r w:rsidRPr="00CF2C71">
              <w:rPr>
                <w:rFonts w:ascii="黑体" w:eastAsia="黑体" w:hAnsi="黑体" w:hint="eastAsia"/>
                <w:sz w:val="24"/>
              </w:rPr>
              <w:t>螺旋传动</w:t>
            </w:r>
          </w:p>
          <w:p w:rsidR="00062718" w:rsidRPr="00CF2C71" w:rsidRDefault="00062718" w:rsidP="00CF2C71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CF2C71">
              <w:rPr>
                <w:rFonts w:asciiTheme="minorEastAsia" w:eastAsiaTheme="minorEastAsia" w:hAnsiTheme="minorEastAsia" w:hint="eastAsia"/>
                <w:sz w:val="24"/>
              </w:rPr>
              <w:t>螺旋传动的基本型式，螺旋传动机构中为提高运动精度或消除空回所采用的结构措施。</w:t>
            </w:r>
          </w:p>
          <w:p w:rsidR="00062718" w:rsidRPr="00CF2C71" w:rsidRDefault="00062718" w:rsidP="00CF2C71">
            <w:pPr>
              <w:pStyle w:val="a5"/>
              <w:numPr>
                <w:ilvl w:val="0"/>
                <w:numId w:val="6"/>
              </w:numPr>
              <w:spacing w:line="400" w:lineRule="exact"/>
              <w:ind w:firstLineChars="0"/>
              <w:rPr>
                <w:rFonts w:ascii="黑体" w:eastAsia="黑体" w:hAnsi="黑体"/>
                <w:sz w:val="24"/>
              </w:rPr>
            </w:pPr>
            <w:r w:rsidRPr="00CF2C71">
              <w:rPr>
                <w:rFonts w:ascii="黑体" w:eastAsia="黑体" w:hAnsi="黑体" w:hint="eastAsia"/>
                <w:sz w:val="24"/>
              </w:rPr>
              <w:t>轴、联轴器、离合器</w:t>
            </w:r>
          </w:p>
          <w:p w:rsidR="00062718" w:rsidRPr="00CF2C71" w:rsidRDefault="00062718" w:rsidP="00CF2C71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CF2C71">
              <w:rPr>
                <w:rFonts w:asciiTheme="minorEastAsia" w:eastAsiaTheme="minorEastAsia" w:hAnsiTheme="minorEastAsia" w:hint="eastAsia"/>
                <w:sz w:val="24"/>
              </w:rPr>
              <w:t>轴的计算，轴的结构设计（与滚动轴承组合结构设计合并），联轴器及离合器的工作原理、类型。</w:t>
            </w:r>
          </w:p>
          <w:p w:rsidR="00062718" w:rsidRPr="00CF2C71" w:rsidRDefault="00062718" w:rsidP="00CF2C71">
            <w:pPr>
              <w:pStyle w:val="a5"/>
              <w:numPr>
                <w:ilvl w:val="0"/>
                <w:numId w:val="6"/>
              </w:numPr>
              <w:spacing w:line="400" w:lineRule="exact"/>
              <w:ind w:firstLineChars="0"/>
              <w:rPr>
                <w:rFonts w:ascii="黑体" w:eastAsia="黑体" w:hAnsi="黑体"/>
                <w:sz w:val="24"/>
              </w:rPr>
            </w:pPr>
            <w:r w:rsidRPr="00CF2C71">
              <w:rPr>
                <w:rFonts w:ascii="黑体" w:eastAsia="黑体" w:hAnsi="黑体" w:hint="eastAsia"/>
                <w:sz w:val="24"/>
              </w:rPr>
              <w:t>支承</w:t>
            </w:r>
          </w:p>
          <w:p w:rsidR="00062718" w:rsidRPr="00CF2C71" w:rsidRDefault="00062718" w:rsidP="00CF2C71">
            <w:pPr>
              <w:spacing w:line="400" w:lineRule="exact"/>
              <w:ind w:firstLineChars="200" w:firstLine="480"/>
              <w:rPr>
                <w:rFonts w:ascii="黑体" w:eastAsia="黑体" w:hAnsi="黑体"/>
                <w:sz w:val="24"/>
              </w:rPr>
            </w:pPr>
            <w:r w:rsidRPr="00CF2C71">
              <w:rPr>
                <w:rFonts w:asciiTheme="minorEastAsia" w:eastAsiaTheme="minorEastAsia" w:hAnsiTheme="minorEastAsia" w:hint="eastAsia"/>
                <w:sz w:val="24"/>
              </w:rPr>
              <w:t xml:space="preserve">常用轴承的种类及特点、圆柱滑动轴承的轴颈强度、摩擦力矩计算分析，标准滚动轴承的寿命计算，轴与轴承组合结构设计要求。  </w:t>
            </w:r>
          </w:p>
          <w:p w:rsidR="00062718" w:rsidRPr="00CF2C71" w:rsidRDefault="00062718" w:rsidP="00CF2C71">
            <w:pPr>
              <w:pStyle w:val="a5"/>
              <w:numPr>
                <w:ilvl w:val="0"/>
                <w:numId w:val="6"/>
              </w:numPr>
              <w:spacing w:line="400" w:lineRule="exact"/>
              <w:ind w:firstLineChars="0"/>
              <w:rPr>
                <w:rFonts w:ascii="黑体" w:eastAsia="黑体" w:hAnsi="黑体"/>
                <w:sz w:val="24"/>
              </w:rPr>
            </w:pPr>
            <w:r w:rsidRPr="00CF2C71">
              <w:rPr>
                <w:rFonts w:ascii="黑体" w:eastAsia="黑体" w:hAnsi="黑体" w:hint="eastAsia"/>
                <w:sz w:val="24"/>
              </w:rPr>
              <w:t>直线运动导轨</w:t>
            </w:r>
          </w:p>
          <w:p w:rsidR="00062718" w:rsidRPr="00CF2C71" w:rsidRDefault="00062718" w:rsidP="00CF2C71">
            <w:pPr>
              <w:spacing w:line="400" w:lineRule="exact"/>
              <w:ind w:firstLineChars="200" w:firstLine="480"/>
              <w:rPr>
                <w:sz w:val="24"/>
              </w:rPr>
            </w:pPr>
            <w:r w:rsidRPr="00CF2C71">
              <w:rPr>
                <w:rFonts w:hint="eastAsia"/>
                <w:sz w:val="24"/>
              </w:rPr>
              <w:t>导轨的导向原理，导轨有哪些封闭措施，滑动导轨运动件不卡死条件，滑动摩擦导轨、滚动摩擦导轨的典型结构，工作特点，滑动摩擦导轨间隙调整方法，滚动摩擦导轨的预紧方法</w:t>
            </w:r>
            <w:r w:rsidRPr="00CF2C71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:rsidR="00062718" w:rsidRPr="00CF2C71" w:rsidRDefault="00062718" w:rsidP="00CF2C71">
            <w:pPr>
              <w:spacing w:line="400" w:lineRule="exac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十一、</w:t>
            </w:r>
            <w:r w:rsidRPr="00CF2C71">
              <w:rPr>
                <w:rFonts w:ascii="黑体" w:eastAsia="黑体" w:hAnsi="黑体" w:hint="eastAsia"/>
                <w:sz w:val="24"/>
              </w:rPr>
              <w:t>弹性元件</w:t>
            </w:r>
          </w:p>
          <w:p w:rsidR="00062718" w:rsidRPr="00CF2C71" w:rsidRDefault="00062718" w:rsidP="00CF2C71">
            <w:pPr>
              <w:spacing w:line="400" w:lineRule="exact"/>
              <w:ind w:firstLineChars="200" w:firstLine="480"/>
              <w:rPr>
                <w:sz w:val="24"/>
              </w:rPr>
            </w:pPr>
            <w:r w:rsidRPr="00CF2C71">
              <w:rPr>
                <w:rFonts w:hint="eastAsia"/>
                <w:sz w:val="24"/>
              </w:rPr>
              <w:t>弹性元件的基本特性及其影响因素，弹性滞后与弹性后效的概念，游丝的种类以及作用。</w:t>
            </w:r>
          </w:p>
          <w:p w:rsidR="00062718" w:rsidRDefault="00062718" w:rsidP="0014221F">
            <w:pPr>
              <w:rPr>
                <w:sz w:val="24"/>
              </w:rPr>
            </w:pPr>
          </w:p>
          <w:p w:rsidR="00722B6D" w:rsidRDefault="00722B6D" w:rsidP="0014221F">
            <w:pPr>
              <w:rPr>
                <w:sz w:val="24"/>
              </w:rPr>
            </w:pPr>
          </w:p>
          <w:p w:rsidR="00722B6D" w:rsidRDefault="00722B6D" w:rsidP="00722B6D">
            <w:pPr>
              <w:spacing w:line="440" w:lineRule="exact"/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</w:rPr>
              <w:t xml:space="preserve">984         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>
              <w:rPr>
                <w:rFonts w:hint="eastAsia"/>
                <w:b/>
                <w:sz w:val="24"/>
              </w:rPr>
              <w:t>传感器原理</w:t>
            </w:r>
          </w:p>
          <w:p w:rsidR="00722B6D" w:rsidRPr="00E37256" w:rsidRDefault="00722B6D" w:rsidP="00722B6D">
            <w:pPr>
              <w:spacing w:line="440" w:lineRule="exact"/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</w:p>
          <w:p w:rsidR="00722B6D" w:rsidRDefault="00722B6D" w:rsidP="00722B6D">
            <w:pPr>
              <w:spacing w:line="440" w:lineRule="exact"/>
              <w:rPr>
                <w:sz w:val="24"/>
              </w:rPr>
            </w:pPr>
            <w:r w:rsidRPr="00722B6D">
              <w:rPr>
                <w:rFonts w:hint="eastAsia"/>
                <w:b/>
                <w:sz w:val="24"/>
              </w:rPr>
              <w:t>一、基础知识：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、传感器的定义、组成、作用以及常用的分类方法；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、传感器的静态特性、动态特性和两种特性对应的标定方法。</w:t>
            </w:r>
          </w:p>
          <w:p w:rsidR="00722B6D" w:rsidRDefault="00722B6D" w:rsidP="00722B6D">
            <w:pPr>
              <w:spacing w:line="440" w:lineRule="exact"/>
              <w:rPr>
                <w:sz w:val="24"/>
              </w:rPr>
            </w:pPr>
            <w:r w:rsidRPr="00722B6D">
              <w:rPr>
                <w:rFonts w:hint="eastAsia"/>
                <w:b/>
                <w:sz w:val="24"/>
              </w:rPr>
              <w:t>二、电阻式传感器：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、应变式传感器的工作原理、分类、主要特性参数、转换电路、温度误差补偿和应用实例；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、压阻式传感器的工作原理和应用实例。</w:t>
            </w:r>
          </w:p>
          <w:p w:rsidR="00722B6D" w:rsidRDefault="00722B6D" w:rsidP="00722B6D">
            <w:pPr>
              <w:spacing w:line="440" w:lineRule="exact"/>
              <w:rPr>
                <w:sz w:val="24"/>
              </w:rPr>
            </w:pPr>
            <w:r w:rsidRPr="00722B6D">
              <w:rPr>
                <w:rFonts w:hint="eastAsia"/>
                <w:b/>
                <w:sz w:val="24"/>
              </w:rPr>
              <w:t>三、电感式传感器：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、自感式、互感式传感器的工作原理、转换电路、灵敏度参数、零残电压和应用实例；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、电涡流式传感器的工作原理、转换电路和应用实例。</w:t>
            </w:r>
          </w:p>
          <w:p w:rsidR="00722B6D" w:rsidRDefault="00722B6D" w:rsidP="00722B6D">
            <w:pPr>
              <w:spacing w:line="440" w:lineRule="exact"/>
              <w:rPr>
                <w:sz w:val="24"/>
              </w:rPr>
            </w:pPr>
            <w:r w:rsidRPr="00722B6D">
              <w:rPr>
                <w:rFonts w:hint="eastAsia"/>
                <w:b/>
                <w:sz w:val="24"/>
              </w:rPr>
              <w:t>四、电容式传感器：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、电容式传感器的工作原理、分类、转换电路、主要性能参数、设计要点和应用实例；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、容栅式和力平衡式传感器的基本工作原理。</w:t>
            </w:r>
          </w:p>
          <w:p w:rsidR="00722B6D" w:rsidRDefault="00722B6D" w:rsidP="00722B6D">
            <w:pPr>
              <w:spacing w:line="440" w:lineRule="exact"/>
              <w:rPr>
                <w:sz w:val="24"/>
              </w:rPr>
            </w:pPr>
            <w:r w:rsidRPr="00722B6D">
              <w:rPr>
                <w:rFonts w:hint="eastAsia"/>
                <w:b/>
                <w:sz w:val="24"/>
              </w:rPr>
              <w:t>五、磁电式传感器：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、磁电感应式传感器的分类、工作原理和应用实例；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、霍尔式传感器的工作原理、电磁特性和应用实例；</w:t>
            </w:r>
            <w:r w:rsidRPr="002E7DF7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、磁栅式传感器中磁栅和磁头的结构、类型。</w:t>
            </w:r>
          </w:p>
          <w:p w:rsidR="00722B6D" w:rsidRDefault="00722B6D" w:rsidP="00722B6D">
            <w:pPr>
              <w:spacing w:line="440" w:lineRule="exact"/>
              <w:rPr>
                <w:sz w:val="24"/>
              </w:rPr>
            </w:pPr>
            <w:r w:rsidRPr="00722B6D">
              <w:rPr>
                <w:rFonts w:hint="eastAsia"/>
                <w:b/>
                <w:sz w:val="24"/>
              </w:rPr>
              <w:t>六、压电式传感器：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、压电效应、压电材料和压电元件；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、压电式传感器的等效电路和测量电路；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、压电式传感器的应用实例。</w:t>
            </w:r>
          </w:p>
          <w:p w:rsidR="00722B6D" w:rsidRDefault="00722B6D" w:rsidP="00722B6D">
            <w:pPr>
              <w:spacing w:line="440" w:lineRule="exact"/>
              <w:rPr>
                <w:color w:val="FF0000"/>
                <w:sz w:val="24"/>
              </w:rPr>
            </w:pPr>
            <w:r w:rsidRPr="00722B6D">
              <w:rPr>
                <w:rFonts w:hint="eastAsia"/>
                <w:b/>
                <w:sz w:val="24"/>
              </w:rPr>
              <w:t>七、光电式传感器：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、光电器件中热探测器的类型，光子探测器的分类、工作原理和各种特性；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、电荷耦合器件的结构和工作原理；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、光纤的结构原理，光纤传感器的分类和工作原理；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、计量光栅的分类，莫尔条纹的形成机理和特性，光栅式传感器的结构组成和工作原理。</w:t>
            </w:r>
          </w:p>
          <w:p w:rsidR="00722B6D" w:rsidRDefault="00722B6D" w:rsidP="00722B6D">
            <w:pPr>
              <w:spacing w:line="440" w:lineRule="exact"/>
              <w:rPr>
                <w:color w:val="FF0000"/>
                <w:sz w:val="24"/>
              </w:rPr>
            </w:pPr>
            <w:r w:rsidRPr="00722B6D">
              <w:rPr>
                <w:rFonts w:hint="eastAsia"/>
                <w:b/>
                <w:sz w:val="24"/>
              </w:rPr>
              <w:t>八、热电式传感器：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、热电偶的工作原理、常用种类和温度补偿；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、热电阻的工作原理和种类</w:t>
            </w:r>
            <w:r w:rsidRPr="002C238E">
              <w:rPr>
                <w:rFonts w:hint="eastAsia"/>
                <w:sz w:val="24"/>
              </w:rPr>
              <w:t>；</w:t>
            </w:r>
            <w:r w:rsidRPr="002C238E">
              <w:rPr>
                <w:rFonts w:hint="eastAsia"/>
                <w:sz w:val="24"/>
              </w:rPr>
              <w:t>3</w:t>
            </w:r>
            <w:r w:rsidRPr="002C238E">
              <w:rPr>
                <w:rFonts w:hint="eastAsia"/>
                <w:sz w:val="24"/>
              </w:rPr>
              <w:t>、热敏电阻、集成温度传感器的基本原理。</w:t>
            </w:r>
          </w:p>
          <w:p w:rsidR="00722B6D" w:rsidRDefault="00722B6D" w:rsidP="00722B6D">
            <w:pPr>
              <w:spacing w:line="440" w:lineRule="exact"/>
              <w:rPr>
                <w:color w:val="FF0000"/>
                <w:sz w:val="24"/>
              </w:rPr>
            </w:pPr>
            <w:r w:rsidRPr="00722B6D">
              <w:rPr>
                <w:rFonts w:hint="eastAsia"/>
                <w:b/>
                <w:sz w:val="24"/>
              </w:rPr>
              <w:t>九、气电式传感器：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、气动测量的原理；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、各类气动测头的结构原理；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、各类压力式气电传感器的工作原理。</w:t>
            </w:r>
          </w:p>
          <w:p w:rsidR="00722B6D" w:rsidRPr="00722B6D" w:rsidRDefault="00722B6D" w:rsidP="00722B6D">
            <w:pPr>
              <w:spacing w:line="440" w:lineRule="exact"/>
              <w:rPr>
                <w:b/>
                <w:sz w:val="24"/>
              </w:rPr>
            </w:pPr>
            <w:r w:rsidRPr="00722B6D">
              <w:rPr>
                <w:rFonts w:hint="eastAsia"/>
                <w:b/>
                <w:sz w:val="24"/>
              </w:rPr>
              <w:t>十、谐振式传感器的结构组成、工作原理和分类。</w:t>
            </w:r>
          </w:p>
          <w:p w:rsidR="00062718" w:rsidRPr="00722B6D" w:rsidRDefault="00062718" w:rsidP="0014221F">
            <w:pPr>
              <w:rPr>
                <w:b/>
                <w:sz w:val="24"/>
              </w:rPr>
            </w:pPr>
          </w:p>
        </w:tc>
      </w:tr>
      <w:tr w:rsidR="00722B6D" w:rsidRPr="00DC7C82" w:rsidTr="00062718">
        <w:trPr>
          <w:trHeight w:val="28483"/>
        </w:trPr>
        <w:tc>
          <w:tcPr>
            <w:tcW w:w="8430" w:type="dxa"/>
            <w:tcBorders>
              <w:bottom w:val="single" w:sz="4" w:space="0" w:color="auto"/>
            </w:tcBorders>
          </w:tcPr>
          <w:p w:rsidR="00722B6D" w:rsidRDefault="00722B6D" w:rsidP="00722B6D">
            <w:pPr>
              <w:spacing w:line="420" w:lineRule="exact"/>
              <w:rPr>
                <w:b/>
                <w:sz w:val="24"/>
              </w:rPr>
            </w:pPr>
          </w:p>
          <w:p w:rsidR="00722B6D" w:rsidRDefault="00722B6D" w:rsidP="00722B6D">
            <w:pPr>
              <w:spacing w:line="420" w:lineRule="exact"/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</w:rPr>
              <w:t xml:space="preserve">918         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>
              <w:rPr>
                <w:rFonts w:hint="eastAsia"/>
                <w:b/>
                <w:sz w:val="24"/>
              </w:rPr>
              <w:t>材料科学基础</w:t>
            </w:r>
            <w:r>
              <w:rPr>
                <w:rFonts w:hint="eastAsia"/>
                <w:b/>
                <w:sz w:val="24"/>
              </w:rPr>
              <w:t>A</w:t>
            </w:r>
          </w:p>
          <w:p w:rsidR="00722B6D" w:rsidRPr="00E37256" w:rsidRDefault="00722B6D" w:rsidP="00722B6D">
            <w:pPr>
              <w:spacing w:line="420" w:lineRule="exact"/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</w:p>
          <w:p w:rsidR="00722B6D" w:rsidRPr="002C357D" w:rsidRDefault="00722B6D" w:rsidP="00722B6D">
            <w:pPr>
              <w:pStyle w:val="a5"/>
              <w:numPr>
                <w:ilvl w:val="0"/>
                <w:numId w:val="7"/>
              </w:numPr>
              <w:spacing w:line="420" w:lineRule="exact"/>
              <w:ind w:firstLineChars="0"/>
              <w:rPr>
                <w:b/>
                <w:sz w:val="24"/>
              </w:rPr>
            </w:pPr>
            <w:r w:rsidRPr="002C357D">
              <w:rPr>
                <w:rFonts w:hint="eastAsia"/>
                <w:b/>
                <w:sz w:val="24"/>
              </w:rPr>
              <w:t>材料的结构</w:t>
            </w:r>
          </w:p>
          <w:p w:rsidR="00722B6D" w:rsidRPr="002C357D" w:rsidRDefault="00722B6D" w:rsidP="00722B6D">
            <w:pPr>
              <w:spacing w:line="420" w:lineRule="exact"/>
              <w:ind w:firstLineChars="200" w:firstLine="482"/>
              <w:rPr>
                <w:sz w:val="24"/>
              </w:rPr>
            </w:pPr>
            <w:r>
              <w:rPr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</w:rPr>
              <w:t>、</w:t>
            </w:r>
            <w:r w:rsidRPr="002C357D">
              <w:rPr>
                <w:rFonts w:hint="eastAsia"/>
                <w:b/>
                <w:sz w:val="24"/>
              </w:rPr>
              <w:t>合金中</w:t>
            </w:r>
            <w:r w:rsidRPr="002C357D">
              <w:rPr>
                <w:sz w:val="24"/>
              </w:rPr>
              <w:t>原子结构</w:t>
            </w:r>
            <w:r w:rsidRPr="002C357D">
              <w:rPr>
                <w:rFonts w:hint="eastAsia"/>
                <w:sz w:val="24"/>
              </w:rPr>
              <w:t>，</w:t>
            </w:r>
            <w:r w:rsidRPr="002C357D">
              <w:rPr>
                <w:sz w:val="24"/>
              </w:rPr>
              <w:t>原子间的结合键</w:t>
            </w:r>
            <w:r w:rsidRPr="002C357D">
              <w:rPr>
                <w:rFonts w:hint="eastAsia"/>
                <w:sz w:val="24"/>
              </w:rPr>
              <w:t>，原子的排列方式，晶体结构，典型金属晶体结构，晶体中晶向和晶面的表达，原子的堆垛方式，致密度以及晶体中的间隙位置等；</w:t>
            </w:r>
          </w:p>
          <w:p w:rsidR="00722B6D" w:rsidRPr="002C357D" w:rsidRDefault="00722B6D" w:rsidP="00722B6D">
            <w:pPr>
              <w:spacing w:line="42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</w:t>
            </w:r>
            <w:r w:rsidRPr="002C357D">
              <w:rPr>
                <w:rFonts w:hint="eastAsia"/>
                <w:b/>
                <w:sz w:val="24"/>
              </w:rPr>
              <w:t>各种相及性能特点</w:t>
            </w:r>
          </w:p>
          <w:p w:rsidR="00722B6D" w:rsidRPr="002C357D" w:rsidRDefault="00722B6D" w:rsidP="00722B6D">
            <w:pPr>
              <w:spacing w:line="420" w:lineRule="exact"/>
              <w:ind w:firstLineChars="200" w:firstLine="480"/>
              <w:rPr>
                <w:sz w:val="24"/>
              </w:rPr>
            </w:pPr>
            <w:r w:rsidRPr="002C357D">
              <w:rPr>
                <w:rFonts w:hint="eastAsia"/>
                <w:sz w:val="24"/>
              </w:rPr>
              <w:t>合金的概念，固溶体和中间相的概念，固溶体的分类，影响固溶度的因素，固溶体的性能特点，中间相的分类，各种中间相的结构及性能特点等；</w:t>
            </w:r>
          </w:p>
          <w:p w:rsidR="00722B6D" w:rsidRPr="002C357D" w:rsidRDefault="00722B6D" w:rsidP="00722B6D">
            <w:pPr>
              <w:spacing w:line="42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三</w:t>
            </w:r>
            <w:r>
              <w:rPr>
                <w:rFonts w:hint="eastAsia"/>
                <w:b/>
                <w:sz w:val="24"/>
              </w:rPr>
              <w:t>、</w:t>
            </w:r>
            <w:r w:rsidRPr="002C357D">
              <w:rPr>
                <w:b/>
                <w:sz w:val="24"/>
              </w:rPr>
              <w:t>晶体缺陷</w:t>
            </w:r>
          </w:p>
          <w:p w:rsidR="00722B6D" w:rsidRPr="002C357D" w:rsidRDefault="00722B6D" w:rsidP="00722B6D">
            <w:pPr>
              <w:spacing w:line="420" w:lineRule="exact"/>
              <w:ind w:firstLineChars="200" w:firstLine="480"/>
              <w:rPr>
                <w:sz w:val="24"/>
              </w:rPr>
            </w:pPr>
            <w:r w:rsidRPr="002C357D">
              <w:rPr>
                <w:sz w:val="24"/>
              </w:rPr>
              <w:t>晶体缺陷的分类</w:t>
            </w:r>
            <w:r w:rsidRPr="002C357D">
              <w:rPr>
                <w:rFonts w:hint="eastAsia"/>
                <w:sz w:val="24"/>
              </w:rPr>
              <w:t>，</w:t>
            </w:r>
            <w:r w:rsidRPr="002C357D">
              <w:rPr>
                <w:sz w:val="24"/>
              </w:rPr>
              <w:t>点缺陷与材料行为的关系</w:t>
            </w:r>
            <w:r w:rsidRPr="002C357D">
              <w:rPr>
                <w:rFonts w:hint="eastAsia"/>
                <w:sz w:val="24"/>
              </w:rPr>
              <w:t>，</w:t>
            </w:r>
            <w:r w:rsidRPr="002C357D">
              <w:rPr>
                <w:sz w:val="24"/>
              </w:rPr>
              <w:t>点缺陷的平衡浓度概念及其热力学解释</w:t>
            </w:r>
            <w:r w:rsidRPr="002C357D">
              <w:rPr>
                <w:rFonts w:hint="eastAsia"/>
                <w:sz w:val="24"/>
              </w:rPr>
              <w:t>，</w:t>
            </w:r>
            <w:r w:rsidRPr="002C357D">
              <w:rPr>
                <w:sz w:val="24"/>
              </w:rPr>
              <w:t>位错的分类</w:t>
            </w:r>
            <w:r w:rsidRPr="002C357D">
              <w:rPr>
                <w:rFonts w:hint="eastAsia"/>
                <w:sz w:val="24"/>
              </w:rPr>
              <w:t>及其几何模型，柏氏回路和柏氏矢量的概念，位错与塑性变形的关系，位错的易动性，位错的运动方式；位错的线张力和弹性性质，位错反应，实际晶体中的常见位错类型，层错等。</w:t>
            </w:r>
          </w:p>
          <w:p w:rsidR="00722B6D" w:rsidRPr="00F457B5" w:rsidRDefault="00722B6D" w:rsidP="00722B6D">
            <w:pPr>
              <w:pStyle w:val="a5"/>
              <w:numPr>
                <w:ilvl w:val="0"/>
                <w:numId w:val="8"/>
              </w:numPr>
              <w:spacing w:line="420" w:lineRule="exact"/>
              <w:ind w:firstLineChars="0"/>
              <w:rPr>
                <w:b/>
                <w:sz w:val="24"/>
              </w:rPr>
            </w:pPr>
            <w:r w:rsidRPr="00F457B5">
              <w:rPr>
                <w:b/>
                <w:sz w:val="24"/>
              </w:rPr>
              <w:t>金属的塑性变形</w:t>
            </w:r>
            <w:r w:rsidRPr="00F457B5">
              <w:rPr>
                <w:rFonts w:hint="eastAsia"/>
                <w:b/>
                <w:sz w:val="24"/>
              </w:rPr>
              <w:t>，</w:t>
            </w:r>
            <w:r w:rsidRPr="00F457B5">
              <w:rPr>
                <w:b/>
                <w:sz w:val="24"/>
              </w:rPr>
              <w:t>回复和再结晶</w:t>
            </w:r>
          </w:p>
          <w:p w:rsidR="00722B6D" w:rsidRPr="002C357D" w:rsidRDefault="00722B6D" w:rsidP="00722B6D">
            <w:pPr>
              <w:spacing w:line="420" w:lineRule="exact"/>
              <w:ind w:firstLineChars="200" w:firstLine="480"/>
              <w:rPr>
                <w:sz w:val="24"/>
              </w:rPr>
            </w:pPr>
            <w:r w:rsidRPr="002C357D">
              <w:rPr>
                <w:sz w:val="24"/>
              </w:rPr>
              <w:t>塑性变形的基本方式</w:t>
            </w:r>
            <w:r w:rsidRPr="002C357D">
              <w:rPr>
                <w:rFonts w:hint="eastAsia"/>
                <w:sz w:val="24"/>
              </w:rPr>
              <w:t>，</w:t>
            </w:r>
            <w:r w:rsidRPr="002C357D">
              <w:rPr>
                <w:sz w:val="24"/>
              </w:rPr>
              <w:t>滑移</w:t>
            </w:r>
            <w:r w:rsidRPr="002C357D">
              <w:rPr>
                <w:rFonts w:hint="eastAsia"/>
                <w:sz w:val="24"/>
              </w:rPr>
              <w:t>的</w:t>
            </w:r>
            <w:r w:rsidRPr="002C357D">
              <w:rPr>
                <w:sz w:val="24"/>
              </w:rPr>
              <w:t>分类</w:t>
            </w:r>
            <w:r w:rsidRPr="002C357D">
              <w:rPr>
                <w:rFonts w:hint="eastAsia"/>
                <w:sz w:val="24"/>
              </w:rPr>
              <w:t>及</w:t>
            </w:r>
            <w:r w:rsidRPr="002C357D">
              <w:rPr>
                <w:sz w:val="24"/>
              </w:rPr>
              <w:t>概念</w:t>
            </w:r>
            <w:r w:rsidRPr="002C357D">
              <w:rPr>
                <w:rFonts w:hint="eastAsia"/>
                <w:sz w:val="24"/>
              </w:rPr>
              <w:t>，施密特定律，滑移与孪生之间的关系，金属冷变形后组织和性能变化，变形金属加热后回复、再结晶和晶粒长大</w:t>
            </w:r>
            <w:r>
              <w:rPr>
                <w:rFonts w:hint="eastAsia"/>
                <w:sz w:val="24"/>
              </w:rPr>
              <w:t>各个阶段的组织和性能特点</w:t>
            </w:r>
            <w:r w:rsidRPr="002C357D">
              <w:rPr>
                <w:rFonts w:hint="eastAsia"/>
                <w:sz w:val="24"/>
              </w:rPr>
              <w:t>，回复和再结晶机制，回复和再结晶的热力学和动力学</w:t>
            </w:r>
            <w:r>
              <w:rPr>
                <w:rFonts w:hint="eastAsia"/>
                <w:sz w:val="24"/>
              </w:rPr>
              <w:t>条件</w:t>
            </w:r>
            <w:r w:rsidRPr="002C357D">
              <w:rPr>
                <w:rFonts w:hint="eastAsia"/>
                <w:sz w:val="24"/>
              </w:rPr>
              <w:t>，热加工的特点，晶粒长大驱动力及长大机制等。</w:t>
            </w:r>
          </w:p>
          <w:p w:rsidR="00722B6D" w:rsidRPr="00F457B5" w:rsidRDefault="00722B6D" w:rsidP="00722B6D">
            <w:pPr>
              <w:spacing w:line="42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</w:rPr>
              <w:t>、</w:t>
            </w:r>
            <w:r w:rsidRPr="00F457B5">
              <w:rPr>
                <w:b/>
                <w:sz w:val="24"/>
              </w:rPr>
              <w:t>固态扩散</w:t>
            </w:r>
          </w:p>
          <w:p w:rsidR="00722B6D" w:rsidRPr="002C357D" w:rsidRDefault="00722B6D" w:rsidP="00722B6D">
            <w:pPr>
              <w:spacing w:line="420" w:lineRule="exact"/>
              <w:ind w:firstLineChars="200" w:firstLine="480"/>
              <w:rPr>
                <w:sz w:val="24"/>
              </w:rPr>
            </w:pPr>
            <w:r w:rsidRPr="002C357D">
              <w:rPr>
                <w:sz w:val="24"/>
              </w:rPr>
              <w:t>扩散第一和第二定律</w:t>
            </w:r>
            <w:r w:rsidRPr="002C357D">
              <w:rPr>
                <w:rFonts w:hint="eastAsia"/>
                <w:sz w:val="24"/>
              </w:rPr>
              <w:t>，两个扩散方程</w:t>
            </w:r>
            <w:r>
              <w:rPr>
                <w:rFonts w:hint="eastAsia"/>
                <w:sz w:val="24"/>
              </w:rPr>
              <w:t>在实际中的运用</w:t>
            </w:r>
            <w:r w:rsidRPr="002C357D">
              <w:rPr>
                <w:rFonts w:hint="eastAsia"/>
                <w:sz w:val="24"/>
              </w:rPr>
              <w:t>，扩散的驱动力，扩散机制，扩散的热力学解释，扩散距离与时间的关系，晶体缺陷在扩散中的作用，反应扩散等。</w:t>
            </w:r>
          </w:p>
          <w:p w:rsidR="00722B6D" w:rsidRPr="002C357D" w:rsidRDefault="00722B6D" w:rsidP="00722B6D">
            <w:pPr>
              <w:spacing w:line="420" w:lineRule="exact"/>
              <w:rPr>
                <w:b/>
                <w:sz w:val="24"/>
              </w:rPr>
            </w:pPr>
            <w:r w:rsidRPr="002C357D">
              <w:rPr>
                <w:b/>
                <w:sz w:val="24"/>
              </w:rPr>
              <w:t>六</w:t>
            </w:r>
            <w:r w:rsidRPr="002C357D">
              <w:rPr>
                <w:rFonts w:hint="eastAsia"/>
                <w:b/>
                <w:sz w:val="24"/>
              </w:rPr>
              <w:t>、合金相图</w:t>
            </w:r>
          </w:p>
          <w:p w:rsidR="00722B6D" w:rsidRDefault="00722B6D" w:rsidP="00722B6D">
            <w:pPr>
              <w:spacing w:line="420" w:lineRule="exact"/>
              <w:ind w:firstLineChars="200" w:firstLine="480"/>
              <w:rPr>
                <w:sz w:val="24"/>
              </w:rPr>
            </w:pPr>
            <w:r w:rsidRPr="002C357D">
              <w:rPr>
                <w:sz w:val="24"/>
              </w:rPr>
              <w:t>相图的绘制</w:t>
            </w:r>
            <w:r w:rsidRPr="002C357D">
              <w:rPr>
                <w:rFonts w:hint="eastAsia"/>
                <w:sz w:val="24"/>
              </w:rPr>
              <w:t>，二元相图的分类，匀晶、共晶和包晶相图的特点，杠杆定律及其在两相平衡共存时相对组成的计算，复杂相图分析，相图的热力学解释，铁碳平衡相图，平衡相图在材料加工工艺和力学性能预测方面的作用</w:t>
            </w:r>
            <w:r>
              <w:rPr>
                <w:rFonts w:hint="eastAsia"/>
                <w:sz w:val="24"/>
              </w:rPr>
              <w:t>等</w:t>
            </w:r>
            <w:r w:rsidRPr="002C357D">
              <w:rPr>
                <w:rFonts w:hint="eastAsia"/>
                <w:sz w:val="24"/>
              </w:rPr>
              <w:t>。</w:t>
            </w:r>
          </w:p>
          <w:p w:rsidR="00722B6D" w:rsidRPr="00F457B5" w:rsidRDefault="00722B6D" w:rsidP="00722B6D">
            <w:pPr>
              <w:spacing w:line="42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七</w:t>
            </w:r>
            <w:r>
              <w:rPr>
                <w:rFonts w:hint="eastAsia"/>
                <w:b/>
                <w:sz w:val="24"/>
              </w:rPr>
              <w:t>、</w:t>
            </w:r>
            <w:r w:rsidRPr="00F457B5">
              <w:rPr>
                <w:b/>
                <w:sz w:val="24"/>
              </w:rPr>
              <w:t>合金的凝固与相变</w:t>
            </w:r>
          </w:p>
          <w:p w:rsidR="00722B6D" w:rsidRDefault="00722B6D" w:rsidP="00722B6D">
            <w:pPr>
              <w:spacing w:line="42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纯金属凝固（结晶）的特点，结晶的过程，结晶的条件，均匀形核和非均匀形核，形核功和临界形核尺寸，晶体长大方式；固溶体凝固的特点，凝固过程溶质分布方程，成分过冷的概念；凝固理论的应用：单晶和非晶的制备方法，合金的提纯工艺等。</w:t>
            </w:r>
          </w:p>
          <w:p w:rsidR="00722B6D" w:rsidRDefault="00722B6D" w:rsidP="00722B6D">
            <w:pPr>
              <w:spacing w:line="440" w:lineRule="exact"/>
              <w:rPr>
                <w:b/>
                <w:sz w:val="24"/>
              </w:rPr>
            </w:pPr>
          </w:p>
          <w:p w:rsidR="00722B6D" w:rsidRDefault="00722B6D" w:rsidP="00722B6D">
            <w:pPr>
              <w:spacing w:line="440" w:lineRule="exact"/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b/>
                <w:sz w:val="24"/>
              </w:rPr>
              <w:t xml:space="preserve">933      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 w:rsidR="00273E14">
              <w:rPr>
                <w:rFonts w:hint="eastAsia"/>
                <w:b/>
                <w:sz w:val="24"/>
              </w:rPr>
              <w:t>金属塑性成型</w:t>
            </w:r>
            <w:r>
              <w:rPr>
                <w:rFonts w:hint="eastAsia"/>
                <w:b/>
                <w:sz w:val="24"/>
              </w:rPr>
              <w:t>原理</w:t>
            </w:r>
          </w:p>
          <w:p w:rsidR="00722B6D" w:rsidRDefault="00722B6D" w:rsidP="00722B6D">
            <w:pPr>
              <w:spacing w:line="440" w:lineRule="exact"/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</w:p>
          <w:p w:rsidR="00722B6D" w:rsidRPr="000C6C1B" w:rsidRDefault="00722B6D" w:rsidP="00722B6D">
            <w:pPr>
              <w:spacing w:line="440" w:lineRule="exact"/>
              <w:rPr>
                <w:b/>
                <w:sz w:val="24"/>
              </w:rPr>
            </w:pPr>
            <w:r w:rsidRPr="000C6C1B">
              <w:rPr>
                <w:rFonts w:hint="eastAsia"/>
                <w:b/>
                <w:sz w:val="24"/>
              </w:rPr>
              <w:t>一、金属塑性变形的物理基础</w:t>
            </w:r>
          </w:p>
          <w:p w:rsidR="00722B6D" w:rsidRDefault="00722B6D" w:rsidP="00722B6D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金属冷、热态下的塑性变形；金属的超塑性变形；金属在塑性加工过程中的塑性行为。</w:t>
            </w:r>
          </w:p>
          <w:p w:rsidR="00722B6D" w:rsidRPr="000C6C1B" w:rsidRDefault="00722B6D" w:rsidP="00722B6D">
            <w:pPr>
              <w:spacing w:line="440" w:lineRule="exact"/>
              <w:rPr>
                <w:b/>
                <w:sz w:val="24"/>
              </w:rPr>
            </w:pPr>
            <w:r w:rsidRPr="000C6C1B">
              <w:rPr>
                <w:rFonts w:hint="eastAsia"/>
                <w:b/>
                <w:sz w:val="24"/>
              </w:rPr>
              <w:t>二、金属塑性变形的力学基础</w:t>
            </w:r>
          </w:p>
          <w:p w:rsidR="00722B6D" w:rsidRDefault="00722B6D" w:rsidP="00722B6D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、应力分析：点的应力状态、张量和应力张量、主应力和应力张量不变量、主切应力和最大切应力、应力偏张量和应力球张量、八面体应力和等效应力、应力莫尔圆、应力平衡微分方程</w:t>
            </w:r>
          </w:p>
          <w:p w:rsidR="00722B6D" w:rsidRDefault="00722B6D" w:rsidP="00722B6D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、应变分析：点的应变状态和应变张量、塑性变形时的体积不变条件、点的应变状态与应力状态相比较、小应变几何方程、应变连续方程、应变增量和应变速率张量</w:t>
            </w:r>
          </w:p>
          <w:p w:rsidR="00722B6D" w:rsidRDefault="00722B6D" w:rsidP="00722B6D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、平面问题和轴对称问题</w:t>
            </w:r>
          </w:p>
          <w:p w:rsidR="00722B6D" w:rsidRDefault="00722B6D" w:rsidP="00722B6D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、屈服准则：屈服准则的概念、屈雷斯加和米塞斯屈服准则的几何描述及其实验验证与比较</w:t>
            </w:r>
          </w:p>
          <w:p w:rsidR="00722B6D" w:rsidRDefault="00722B6D" w:rsidP="00722B6D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、塑性变形时的应力应变关系（本构关系）</w:t>
            </w:r>
          </w:p>
          <w:p w:rsidR="00722B6D" w:rsidRDefault="00722B6D" w:rsidP="00722B6D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、真实应力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应变曲线</w:t>
            </w:r>
          </w:p>
          <w:p w:rsidR="00722B6D" w:rsidRPr="000C6C1B" w:rsidRDefault="00722B6D" w:rsidP="00722B6D">
            <w:pPr>
              <w:spacing w:line="440" w:lineRule="exact"/>
              <w:rPr>
                <w:b/>
                <w:sz w:val="24"/>
              </w:rPr>
            </w:pPr>
            <w:r w:rsidRPr="000C6C1B">
              <w:rPr>
                <w:rFonts w:hint="eastAsia"/>
                <w:b/>
                <w:sz w:val="24"/>
              </w:rPr>
              <w:t>三、金属塑性成形中的摩擦</w:t>
            </w:r>
          </w:p>
          <w:p w:rsidR="00722B6D" w:rsidRDefault="00722B6D" w:rsidP="00722B6D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金属塑性成形中摩擦的特点和影响；塑性成形中摩擦的</w:t>
            </w:r>
            <w:r w:rsidRPr="0041386A">
              <w:rPr>
                <w:rFonts w:hint="eastAsia"/>
                <w:sz w:val="24"/>
              </w:rPr>
              <w:t>分类</w:t>
            </w:r>
            <w:r>
              <w:rPr>
                <w:rFonts w:hint="eastAsia"/>
                <w:sz w:val="24"/>
              </w:rPr>
              <w:t>及机理；</w:t>
            </w:r>
            <w:r w:rsidRPr="0041386A">
              <w:rPr>
                <w:rFonts w:hint="eastAsia"/>
                <w:sz w:val="24"/>
              </w:rPr>
              <w:t>描述接触表面上摩擦力的数学表达式</w:t>
            </w:r>
            <w:r>
              <w:rPr>
                <w:rFonts w:hint="eastAsia"/>
                <w:sz w:val="24"/>
              </w:rPr>
              <w:t>；</w:t>
            </w:r>
            <w:r w:rsidRPr="0041386A">
              <w:rPr>
                <w:rFonts w:hint="eastAsia"/>
                <w:sz w:val="24"/>
              </w:rPr>
              <w:t>影响摩擦系数的主要因素</w:t>
            </w:r>
            <w:r>
              <w:rPr>
                <w:rFonts w:hint="eastAsia"/>
                <w:sz w:val="24"/>
              </w:rPr>
              <w:t>；</w:t>
            </w:r>
            <w:r w:rsidRPr="0041386A">
              <w:rPr>
                <w:rFonts w:hint="eastAsia"/>
                <w:sz w:val="24"/>
              </w:rPr>
              <w:t>测定外摩擦系数的方法。</w:t>
            </w:r>
          </w:p>
          <w:p w:rsidR="00722B6D" w:rsidRPr="000C6C1B" w:rsidRDefault="00722B6D" w:rsidP="00722B6D">
            <w:pPr>
              <w:spacing w:line="440" w:lineRule="exact"/>
              <w:rPr>
                <w:b/>
                <w:sz w:val="24"/>
              </w:rPr>
            </w:pPr>
            <w:r w:rsidRPr="000C6C1B">
              <w:rPr>
                <w:rFonts w:hint="eastAsia"/>
                <w:b/>
                <w:sz w:val="24"/>
              </w:rPr>
              <w:t>四、金属塑性成形问题的数值及工程解法的基本原理及其应用</w:t>
            </w:r>
          </w:p>
          <w:p w:rsidR="00722B6D" w:rsidRDefault="00722B6D" w:rsidP="00722B6D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、主应力法及其应用：主应力法的基本原理、几种金属流动类型变形力公式的推导、主应力法在塑性成形中的应用</w:t>
            </w:r>
          </w:p>
          <w:p w:rsidR="00722B6D" w:rsidRDefault="00722B6D" w:rsidP="00722B6D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、滑移线场理论简介：滑移线与滑移线场的基本概念、滑移线场的应力场理论和速度场理论、滑移线场理论在塑性成形中的应用</w:t>
            </w:r>
          </w:p>
          <w:p w:rsidR="00722B6D" w:rsidRDefault="00722B6D" w:rsidP="00722B6D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、上限法及其应用：虚功原理与基本能量方程式、最大散逸功原理、上、下限定理、上限法的解题步骤和应用</w:t>
            </w:r>
          </w:p>
          <w:p w:rsidR="00722B6D" w:rsidRDefault="00722B6D" w:rsidP="00722B6D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、刚塑性有限元法及其应用</w:t>
            </w:r>
          </w:p>
          <w:p w:rsidR="00722B6D" w:rsidRDefault="00722B6D" w:rsidP="00722B6D">
            <w:pPr>
              <w:spacing w:line="440" w:lineRule="exact"/>
              <w:ind w:firstLineChars="200" w:firstLine="480"/>
              <w:rPr>
                <w:sz w:val="24"/>
              </w:rPr>
            </w:pPr>
          </w:p>
          <w:p w:rsidR="00722B6D" w:rsidRDefault="00722B6D" w:rsidP="00722B6D">
            <w:pPr>
              <w:spacing w:line="440" w:lineRule="exact"/>
              <w:ind w:firstLineChars="200" w:firstLine="480"/>
              <w:rPr>
                <w:sz w:val="24"/>
              </w:rPr>
            </w:pPr>
          </w:p>
          <w:p w:rsidR="00722B6D" w:rsidRDefault="00722B6D" w:rsidP="00722B6D">
            <w:pPr>
              <w:rPr>
                <w:b/>
                <w:sz w:val="24"/>
              </w:rPr>
            </w:pPr>
          </w:p>
          <w:p w:rsidR="00722B6D" w:rsidRPr="00082D3D" w:rsidRDefault="00722B6D" w:rsidP="00082D3D">
            <w:pPr>
              <w:spacing w:line="380" w:lineRule="exact"/>
              <w:rPr>
                <w:sz w:val="24"/>
              </w:rPr>
            </w:pPr>
            <w:r w:rsidRPr="00082D3D">
              <w:rPr>
                <w:rFonts w:hint="eastAsia"/>
                <w:b/>
                <w:sz w:val="24"/>
              </w:rPr>
              <w:t>科目代码：</w:t>
            </w:r>
            <w:r w:rsidRPr="00082D3D">
              <w:rPr>
                <w:rFonts w:hint="eastAsia"/>
                <w:b/>
                <w:sz w:val="24"/>
              </w:rPr>
              <w:t>925</w:t>
            </w:r>
            <w:r w:rsidRPr="00082D3D">
              <w:rPr>
                <w:rFonts w:hint="eastAsia"/>
                <w:sz w:val="24"/>
              </w:rPr>
              <w:t xml:space="preserve">    </w:t>
            </w:r>
            <w:r w:rsidRPr="00082D3D">
              <w:rPr>
                <w:rFonts w:hint="eastAsia"/>
                <w:b/>
                <w:sz w:val="24"/>
              </w:rPr>
              <w:t xml:space="preserve"> </w:t>
            </w:r>
            <w:r w:rsidRPr="00082D3D">
              <w:rPr>
                <w:rFonts w:hint="eastAsia"/>
                <w:b/>
                <w:sz w:val="24"/>
              </w:rPr>
              <w:t>科目名称：金属凝固原理</w:t>
            </w:r>
          </w:p>
          <w:p w:rsidR="00722B6D" w:rsidRPr="00082D3D" w:rsidRDefault="00722B6D" w:rsidP="00082D3D">
            <w:pPr>
              <w:spacing w:line="380" w:lineRule="exact"/>
              <w:rPr>
                <w:b/>
                <w:sz w:val="24"/>
              </w:rPr>
            </w:pPr>
            <w:r w:rsidRPr="00082D3D">
              <w:rPr>
                <w:rFonts w:hint="eastAsia"/>
                <w:b/>
                <w:sz w:val="24"/>
              </w:rPr>
              <w:t>考试范围：</w:t>
            </w:r>
          </w:p>
          <w:p w:rsidR="00722B6D" w:rsidRPr="00082D3D" w:rsidRDefault="00722B6D" w:rsidP="00082D3D">
            <w:pPr>
              <w:spacing w:line="380" w:lineRule="exact"/>
              <w:rPr>
                <w:rFonts w:ascii="黑体" w:eastAsia="黑体" w:hAnsi="黑体"/>
                <w:sz w:val="24"/>
              </w:rPr>
            </w:pPr>
            <w:r w:rsidRPr="00082D3D">
              <w:rPr>
                <w:rFonts w:ascii="黑体" w:eastAsia="黑体" w:hAnsi="黑体" w:hint="eastAsia"/>
                <w:sz w:val="24"/>
              </w:rPr>
              <w:t>一、液态金属的结构和性质</w:t>
            </w:r>
          </w:p>
          <w:p w:rsidR="00722B6D" w:rsidRPr="00082D3D" w:rsidRDefault="00722B6D" w:rsidP="00082D3D">
            <w:pPr>
              <w:spacing w:line="380" w:lineRule="exact"/>
              <w:ind w:firstLineChars="200" w:firstLine="480"/>
              <w:rPr>
                <w:sz w:val="24"/>
              </w:rPr>
            </w:pPr>
            <w:r w:rsidRPr="00082D3D">
              <w:rPr>
                <w:rFonts w:hint="eastAsia"/>
                <w:sz w:val="24"/>
              </w:rPr>
              <w:t>液态金属的结构特点，液态金属的粘度、表面张力的物理意义及其对凝固成形过程的影响，液态金属的流动性及充型能力的概念、影响流动性和充型能力的工艺因素。</w:t>
            </w:r>
          </w:p>
          <w:p w:rsidR="00722B6D" w:rsidRPr="00082D3D" w:rsidRDefault="00722B6D" w:rsidP="00082D3D">
            <w:pPr>
              <w:spacing w:line="380" w:lineRule="exact"/>
              <w:rPr>
                <w:rFonts w:ascii="黑体" w:eastAsia="黑体" w:hAnsi="黑体"/>
                <w:sz w:val="24"/>
              </w:rPr>
            </w:pPr>
            <w:r w:rsidRPr="00082D3D">
              <w:rPr>
                <w:rFonts w:ascii="黑体" w:eastAsia="黑体" w:hAnsi="黑体" w:hint="eastAsia"/>
                <w:sz w:val="24"/>
              </w:rPr>
              <w:t>二、凝固的热力学和动力学原理</w:t>
            </w:r>
          </w:p>
          <w:p w:rsidR="00722B6D" w:rsidRPr="00082D3D" w:rsidRDefault="00722B6D" w:rsidP="00082D3D">
            <w:pPr>
              <w:spacing w:line="380" w:lineRule="exact"/>
              <w:ind w:firstLineChars="200" w:firstLine="480"/>
              <w:rPr>
                <w:sz w:val="24"/>
              </w:rPr>
            </w:pPr>
            <w:r w:rsidRPr="00082D3D">
              <w:rPr>
                <w:rFonts w:hint="eastAsia"/>
                <w:sz w:val="24"/>
              </w:rPr>
              <w:t>凝固的热力学条件，均质形核、异质形核的基本规律，固液界面的微观结构（包括光滑界面和粗糙界面）及其长大方式的基本特点。</w:t>
            </w:r>
          </w:p>
          <w:p w:rsidR="00722B6D" w:rsidRPr="00082D3D" w:rsidRDefault="00722B6D" w:rsidP="00082D3D">
            <w:pPr>
              <w:spacing w:line="380" w:lineRule="exact"/>
              <w:rPr>
                <w:rFonts w:ascii="黑体" w:eastAsia="黑体" w:hAnsi="黑体"/>
                <w:sz w:val="24"/>
              </w:rPr>
            </w:pPr>
            <w:r w:rsidRPr="00082D3D">
              <w:rPr>
                <w:rFonts w:ascii="黑体" w:eastAsia="黑体" w:hAnsi="黑体" w:hint="eastAsia"/>
                <w:sz w:val="24"/>
              </w:rPr>
              <w:t>三、凝固过程的传热</w:t>
            </w:r>
          </w:p>
          <w:p w:rsidR="00722B6D" w:rsidRPr="00082D3D" w:rsidRDefault="00722B6D" w:rsidP="00082D3D">
            <w:pPr>
              <w:spacing w:line="38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82D3D">
              <w:rPr>
                <w:rFonts w:ascii="宋体" w:hAnsi="宋体" w:hint="eastAsia"/>
                <w:sz w:val="24"/>
              </w:rPr>
              <w:t>不同条件下铸件-中间层-铸型系统的</w:t>
            </w:r>
            <w:r w:rsidRPr="00082D3D">
              <w:rPr>
                <w:rFonts w:asciiTheme="minorEastAsia" w:eastAsiaTheme="minorEastAsia" w:hAnsiTheme="minorEastAsia" w:hint="eastAsia"/>
                <w:sz w:val="24"/>
              </w:rPr>
              <w:t>热传递特点，温度场的数学解析法（傅里叶定律、傅里叶方程的物理意义、一维导热的基本解），工艺因素对温度场的影响，铸件凝固方式（逐层凝固、体积凝固和中间凝固），凝固时间的平方根定律及其意义。</w:t>
            </w:r>
          </w:p>
          <w:p w:rsidR="00722B6D" w:rsidRPr="00082D3D" w:rsidRDefault="00722B6D" w:rsidP="00082D3D">
            <w:pPr>
              <w:spacing w:line="380" w:lineRule="exact"/>
              <w:rPr>
                <w:rFonts w:ascii="黑体" w:eastAsia="黑体" w:hAnsi="黑体"/>
                <w:sz w:val="24"/>
              </w:rPr>
            </w:pPr>
            <w:r w:rsidRPr="00082D3D">
              <w:rPr>
                <w:rFonts w:ascii="黑体" w:eastAsia="黑体" w:hAnsi="黑体" w:hint="eastAsia"/>
                <w:sz w:val="24"/>
              </w:rPr>
              <w:t>四、凝固过程的传质</w:t>
            </w:r>
          </w:p>
          <w:p w:rsidR="00722B6D" w:rsidRPr="00082D3D" w:rsidRDefault="00722B6D" w:rsidP="00082D3D">
            <w:pPr>
              <w:spacing w:line="380" w:lineRule="exact"/>
              <w:ind w:firstLineChars="200" w:firstLine="480"/>
              <w:rPr>
                <w:sz w:val="24"/>
              </w:rPr>
            </w:pPr>
            <w:r w:rsidRPr="00082D3D">
              <w:rPr>
                <w:rFonts w:hint="eastAsia"/>
                <w:sz w:val="24"/>
              </w:rPr>
              <w:t>扩散过程的菲克定律，平衡凝固、近平衡凝固和非平衡凝固下溶质分配的基本特点，平衡分配系数，液相区和凝固区的对流及其对凝固过程的影响。</w:t>
            </w:r>
          </w:p>
          <w:p w:rsidR="00722B6D" w:rsidRPr="00082D3D" w:rsidRDefault="00722B6D" w:rsidP="00082D3D">
            <w:pPr>
              <w:spacing w:line="380" w:lineRule="exact"/>
              <w:rPr>
                <w:rFonts w:ascii="黑体" w:eastAsia="黑体" w:hAnsi="黑体"/>
                <w:sz w:val="24"/>
              </w:rPr>
            </w:pPr>
            <w:r w:rsidRPr="00082D3D">
              <w:rPr>
                <w:rFonts w:ascii="黑体" w:eastAsia="黑体" w:hAnsi="黑体" w:hint="eastAsia"/>
                <w:sz w:val="24"/>
              </w:rPr>
              <w:t>五、单相合金的凝固</w:t>
            </w:r>
          </w:p>
          <w:p w:rsidR="00722B6D" w:rsidRPr="00082D3D" w:rsidRDefault="00722B6D" w:rsidP="00082D3D">
            <w:pPr>
              <w:spacing w:line="380" w:lineRule="exact"/>
              <w:ind w:firstLineChars="200" w:firstLine="480"/>
              <w:rPr>
                <w:sz w:val="24"/>
              </w:rPr>
            </w:pPr>
            <w:r w:rsidRPr="00082D3D">
              <w:rPr>
                <w:rFonts w:hint="eastAsia"/>
                <w:sz w:val="24"/>
              </w:rPr>
              <w:t>热过冷和成分过冷的概念，实现成分过冷的传热和传质条件，不同成分过冷条件下单相合金的生长规律（包括平面生长方式、胞状生长、柱状树枝晶和自由树枝晶生长方式）。</w:t>
            </w:r>
          </w:p>
          <w:p w:rsidR="00722B6D" w:rsidRPr="00082D3D" w:rsidRDefault="00722B6D" w:rsidP="00082D3D">
            <w:pPr>
              <w:spacing w:line="380" w:lineRule="exact"/>
              <w:rPr>
                <w:rFonts w:ascii="黑体" w:eastAsia="黑体" w:hAnsi="黑体"/>
                <w:sz w:val="24"/>
              </w:rPr>
            </w:pPr>
            <w:r w:rsidRPr="00082D3D">
              <w:rPr>
                <w:rFonts w:ascii="黑体" w:eastAsia="黑体" w:hAnsi="黑体" w:hint="eastAsia"/>
                <w:sz w:val="24"/>
              </w:rPr>
              <w:t>六、多相合金的凝固</w:t>
            </w:r>
          </w:p>
          <w:p w:rsidR="00722B6D" w:rsidRPr="00082D3D" w:rsidRDefault="00722B6D" w:rsidP="00082D3D">
            <w:pPr>
              <w:spacing w:line="380" w:lineRule="exact"/>
              <w:ind w:firstLineChars="200" w:firstLine="480"/>
              <w:rPr>
                <w:sz w:val="24"/>
              </w:rPr>
            </w:pPr>
            <w:r w:rsidRPr="00082D3D">
              <w:rPr>
                <w:rFonts w:hint="eastAsia"/>
                <w:sz w:val="24"/>
              </w:rPr>
              <w:t>共晶合金的分类（规则共晶和非规则共晶）及其组织特点，伪共晶、共生生长和离异生长，共晶凝固的基本规律，层片共晶和棒状共晶的形成规律，偏晶合金、包晶合金凝固的基本规律。</w:t>
            </w:r>
          </w:p>
          <w:p w:rsidR="00722B6D" w:rsidRPr="00082D3D" w:rsidRDefault="00722B6D" w:rsidP="00082D3D">
            <w:pPr>
              <w:spacing w:line="380" w:lineRule="exact"/>
              <w:rPr>
                <w:rFonts w:ascii="黑体" w:eastAsia="黑体" w:hAnsi="黑体"/>
                <w:sz w:val="24"/>
              </w:rPr>
            </w:pPr>
            <w:r w:rsidRPr="00082D3D">
              <w:rPr>
                <w:rFonts w:ascii="黑体" w:eastAsia="黑体" w:hAnsi="黑体" w:hint="eastAsia"/>
                <w:sz w:val="24"/>
              </w:rPr>
              <w:t>七、铸锭（件）宏观凝固组织及其控制</w:t>
            </w:r>
          </w:p>
          <w:p w:rsidR="00722B6D" w:rsidRPr="00082D3D" w:rsidRDefault="00722B6D" w:rsidP="00082D3D">
            <w:pPr>
              <w:spacing w:line="38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082D3D">
              <w:rPr>
                <w:rFonts w:asciiTheme="minorEastAsia" w:eastAsiaTheme="minorEastAsia" w:hAnsiTheme="minorEastAsia" w:hint="eastAsia"/>
                <w:sz w:val="24"/>
              </w:rPr>
              <w:t>一般铸造条件下铸锭（件）的凝固组织特点，形核剂、浇注条件、铸型条件和动态凝固对宏观组织的影响规律及控制。</w:t>
            </w:r>
          </w:p>
          <w:p w:rsidR="00722B6D" w:rsidRPr="00082D3D" w:rsidRDefault="00722B6D" w:rsidP="00082D3D">
            <w:pPr>
              <w:spacing w:line="380" w:lineRule="exact"/>
              <w:rPr>
                <w:rFonts w:ascii="黑体" w:eastAsia="黑体" w:hAnsi="黑体"/>
                <w:sz w:val="24"/>
              </w:rPr>
            </w:pPr>
            <w:r w:rsidRPr="00082D3D">
              <w:rPr>
                <w:rFonts w:ascii="黑体" w:eastAsia="黑体" w:hAnsi="黑体" w:hint="eastAsia"/>
                <w:sz w:val="24"/>
              </w:rPr>
              <w:t>八、定向凝固和快速凝固</w:t>
            </w:r>
          </w:p>
          <w:p w:rsidR="00722B6D" w:rsidRPr="00082D3D" w:rsidRDefault="00722B6D" w:rsidP="00082D3D">
            <w:pPr>
              <w:spacing w:line="380" w:lineRule="exact"/>
              <w:ind w:firstLineChars="200" w:firstLine="480"/>
              <w:rPr>
                <w:sz w:val="24"/>
              </w:rPr>
            </w:pPr>
            <w:r w:rsidRPr="00082D3D">
              <w:rPr>
                <w:rFonts w:hint="eastAsia"/>
                <w:sz w:val="24"/>
              </w:rPr>
              <w:t>定向凝固和快速凝固的基本概念、技术原理、方法和工艺控制。</w:t>
            </w:r>
          </w:p>
          <w:p w:rsidR="00722B6D" w:rsidRPr="00082D3D" w:rsidRDefault="00722B6D" w:rsidP="00082D3D">
            <w:pPr>
              <w:spacing w:line="380" w:lineRule="exact"/>
              <w:rPr>
                <w:rFonts w:ascii="黑体" w:eastAsia="黑体" w:hAnsi="黑体"/>
                <w:sz w:val="24"/>
              </w:rPr>
            </w:pPr>
            <w:r w:rsidRPr="00082D3D">
              <w:rPr>
                <w:rFonts w:ascii="黑体" w:eastAsia="黑体" w:hAnsi="黑体" w:hint="eastAsia"/>
                <w:sz w:val="24"/>
              </w:rPr>
              <w:t>九、复合材料的凝固特点</w:t>
            </w:r>
          </w:p>
          <w:p w:rsidR="00722B6D" w:rsidRPr="00082D3D" w:rsidRDefault="00722B6D" w:rsidP="00082D3D">
            <w:pPr>
              <w:spacing w:line="380" w:lineRule="exact"/>
              <w:ind w:firstLineChars="200" w:firstLine="480"/>
              <w:rPr>
                <w:sz w:val="24"/>
              </w:rPr>
            </w:pPr>
            <w:r w:rsidRPr="00082D3D">
              <w:rPr>
                <w:rFonts w:hint="eastAsia"/>
                <w:sz w:val="24"/>
              </w:rPr>
              <w:t>纤维增强和颗粒增强人工复合材料的凝固特点，共晶合金自生复合材料的凝固的特点。</w:t>
            </w:r>
          </w:p>
          <w:p w:rsidR="00722B6D" w:rsidRPr="00082D3D" w:rsidRDefault="00722B6D" w:rsidP="00082D3D">
            <w:pPr>
              <w:spacing w:line="380" w:lineRule="exact"/>
              <w:rPr>
                <w:rFonts w:ascii="黑体" w:eastAsia="黑体" w:hAnsi="黑体"/>
                <w:sz w:val="24"/>
              </w:rPr>
            </w:pPr>
            <w:r w:rsidRPr="00082D3D">
              <w:rPr>
                <w:rFonts w:ascii="黑体" w:eastAsia="黑体" w:hAnsi="黑体" w:hint="eastAsia"/>
                <w:sz w:val="24"/>
              </w:rPr>
              <w:t>十、铸件凝固过程中和凝固后产生的缺陷</w:t>
            </w:r>
          </w:p>
          <w:p w:rsidR="00722B6D" w:rsidRDefault="00722B6D" w:rsidP="00082D3D">
            <w:pPr>
              <w:spacing w:line="380" w:lineRule="exact"/>
              <w:ind w:firstLineChars="200" w:firstLine="480"/>
              <w:rPr>
                <w:sz w:val="24"/>
              </w:rPr>
            </w:pPr>
            <w:r w:rsidRPr="00082D3D">
              <w:rPr>
                <w:rFonts w:hint="eastAsia"/>
                <w:sz w:val="24"/>
              </w:rPr>
              <w:t>凝固过程中的收缩、缩孔和缩松产生的原因、条件和防治，凝固过程中偏析的基本规律，铸件的热裂及影响因素，铸造应力和冷裂、变形。</w:t>
            </w:r>
          </w:p>
          <w:p w:rsidR="001C3E2C" w:rsidRDefault="001C3E2C" w:rsidP="001C3E2C">
            <w:pPr>
              <w:adjustRightInd w:val="0"/>
              <w:snapToGrid w:val="0"/>
              <w:spacing w:line="300" w:lineRule="auto"/>
              <w:ind w:firstLineChars="200" w:firstLine="482"/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lastRenderedPageBreak/>
              <w:t>科目代码：</w:t>
            </w:r>
            <w:r>
              <w:rPr>
                <w:rFonts w:hint="eastAsia"/>
                <w:sz w:val="24"/>
              </w:rPr>
              <w:t xml:space="preserve">924   </w:t>
            </w:r>
            <w:r w:rsidRPr="00E37256">
              <w:rPr>
                <w:rFonts w:hint="eastAsia"/>
                <w:b/>
                <w:sz w:val="24"/>
              </w:rPr>
              <w:t xml:space="preserve">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>
              <w:rPr>
                <w:rFonts w:hint="eastAsia"/>
                <w:b/>
                <w:sz w:val="24"/>
              </w:rPr>
              <w:t>自动控制原理</w:t>
            </w:r>
          </w:p>
          <w:p w:rsidR="001C3E2C" w:rsidRPr="00E37256" w:rsidRDefault="001C3E2C" w:rsidP="001C3E2C">
            <w:pPr>
              <w:adjustRightInd w:val="0"/>
              <w:snapToGrid w:val="0"/>
              <w:spacing w:line="300" w:lineRule="auto"/>
              <w:ind w:firstLineChars="200" w:firstLine="482"/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</w:t>
            </w:r>
            <w:r>
              <w:rPr>
                <w:rFonts w:hint="eastAsia"/>
                <w:b/>
                <w:sz w:val="24"/>
              </w:rPr>
              <w:t>说明</w:t>
            </w:r>
            <w:r w:rsidRPr="00E37256">
              <w:rPr>
                <w:rFonts w:hint="eastAsia"/>
                <w:b/>
                <w:sz w:val="24"/>
              </w:rPr>
              <w:t>：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 w:rsidRPr="00F2055C">
              <w:rPr>
                <w:rFonts w:hint="eastAsia"/>
                <w:color w:val="FF0000"/>
                <w:sz w:val="24"/>
              </w:rPr>
              <w:t>一、</w:t>
            </w: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自动控制的一般概念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</w:t>
            </w:r>
            <w:r>
              <w:rPr>
                <w:rFonts w:ascii="宋体" w:hAnsi="宋体" w:cs="Tahoma" w:hint="eastAsia"/>
                <w:color w:val="CC00CC"/>
                <w:kern w:val="0"/>
                <w:sz w:val="24"/>
                <w:szCs w:val="18"/>
              </w:rPr>
              <w:t>：</w:t>
            </w:r>
          </w:p>
          <w:p w:rsidR="001C3E2C" w:rsidRDefault="001C3E2C" w:rsidP="001C3E2C">
            <w:pPr>
              <w:widowControl/>
              <w:numPr>
                <w:ilvl w:val="0"/>
                <w:numId w:val="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控制系统的一般概念：名词术语；控制系统的组成 、分类以及对控制系统的基本要求 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  <w:szCs w:val="18"/>
              </w:rPr>
              <w:t>基本要求：</w:t>
            </w:r>
          </w:p>
          <w:p w:rsidR="001C3E2C" w:rsidRDefault="001C3E2C" w:rsidP="001C3E2C">
            <w:pPr>
              <w:widowControl/>
              <w:numPr>
                <w:ilvl w:val="0"/>
                <w:numId w:val="10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掌握反馈控制的基本原理 </w:t>
            </w:r>
          </w:p>
          <w:p w:rsidR="001C3E2C" w:rsidRDefault="001C3E2C" w:rsidP="001C3E2C">
            <w:pPr>
              <w:widowControl/>
              <w:numPr>
                <w:ilvl w:val="0"/>
                <w:numId w:val="10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根据系统工作原理图绘制方框图 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FF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 xml:space="preserve">二、控制系统的数学模型 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</w:t>
            </w:r>
            <w:r>
              <w:rPr>
                <w:rFonts w:ascii="宋体" w:hAnsi="宋体" w:cs="Tahoma" w:hint="eastAsia"/>
                <w:color w:val="CC00CC"/>
                <w:kern w:val="0"/>
                <w:sz w:val="24"/>
                <w:szCs w:val="18"/>
              </w:rPr>
              <w:t>：</w:t>
            </w:r>
          </w:p>
          <w:p w:rsidR="001C3E2C" w:rsidRDefault="001C3E2C" w:rsidP="001C3E2C">
            <w:pPr>
              <w:widowControl/>
              <w:numPr>
                <w:ilvl w:val="0"/>
                <w:numId w:val="1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控制系统动态微分方程的建立；拉氏变换法求解线性微分方程 </w:t>
            </w:r>
          </w:p>
          <w:p w:rsidR="001C3E2C" w:rsidRDefault="001C3E2C" w:rsidP="001C3E2C">
            <w:pPr>
              <w:widowControl/>
              <w:numPr>
                <w:ilvl w:val="0"/>
                <w:numId w:val="1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传递函数的定义和性质、典型环节的传递函数</w:t>
            </w:r>
          </w:p>
          <w:p w:rsidR="001C3E2C" w:rsidRDefault="001C3E2C" w:rsidP="001C3E2C">
            <w:pPr>
              <w:widowControl/>
              <w:numPr>
                <w:ilvl w:val="0"/>
                <w:numId w:val="1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 xml:space="preserve">系统动态结构图的建立、等效变换以及梅逊公式在结构图和信号流图中的应用 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  <w:szCs w:val="18"/>
              </w:rPr>
              <w:t>基本要求：</w:t>
            </w:r>
          </w:p>
          <w:p w:rsidR="001C3E2C" w:rsidRDefault="001C3E2C" w:rsidP="001C3E2C">
            <w:pPr>
              <w:widowControl/>
              <w:numPr>
                <w:ilvl w:val="0"/>
                <w:numId w:val="12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建立控制系统的动态微分方程</w:t>
            </w:r>
          </w:p>
          <w:p w:rsidR="001C3E2C" w:rsidRDefault="001C3E2C" w:rsidP="001C3E2C">
            <w:pPr>
              <w:widowControl/>
              <w:numPr>
                <w:ilvl w:val="0"/>
                <w:numId w:val="12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利用复阻抗的概念建立无源网络的动态结构图</w:t>
            </w:r>
          </w:p>
          <w:p w:rsidR="001C3E2C" w:rsidRDefault="001C3E2C" w:rsidP="001C3E2C">
            <w:pPr>
              <w:widowControl/>
              <w:numPr>
                <w:ilvl w:val="0"/>
                <w:numId w:val="12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对于电网络，利用复阻抗法求取传递函数 </w:t>
            </w:r>
          </w:p>
          <w:p w:rsidR="001C3E2C" w:rsidRDefault="001C3E2C" w:rsidP="001C3E2C">
            <w:pPr>
              <w:widowControl/>
              <w:numPr>
                <w:ilvl w:val="0"/>
                <w:numId w:val="12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熟悉控制系统常用元部件的传递函数 </w:t>
            </w:r>
          </w:p>
          <w:p w:rsidR="001C3E2C" w:rsidRDefault="001C3E2C" w:rsidP="001C3E2C">
            <w:pPr>
              <w:widowControl/>
              <w:numPr>
                <w:ilvl w:val="0"/>
                <w:numId w:val="12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掌握控制系统结构图的建立方法以及等效变换法则</w:t>
            </w:r>
          </w:p>
          <w:p w:rsidR="001C3E2C" w:rsidRDefault="001C3E2C" w:rsidP="001C3E2C">
            <w:pPr>
              <w:widowControl/>
              <w:numPr>
                <w:ilvl w:val="0"/>
                <w:numId w:val="12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用等效变换方法或梅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逊</w:t>
            </w: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公式求系统结构图或信号流图的各种传递函数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三、 线性系统的时域分析法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</w:t>
            </w:r>
            <w:r>
              <w:rPr>
                <w:rFonts w:ascii="宋体" w:hAnsi="宋体" w:cs="Tahoma" w:hint="eastAsia"/>
                <w:color w:val="CC00CC"/>
                <w:kern w:val="0"/>
                <w:sz w:val="24"/>
              </w:rPr>
              <w:t>：</w:t>
            </w:r>
          </w:p>
          <w:p w:rsidR="001C3E2C" w:rsidRDefault="001C3E2C" w:rsidP="001C3E2C">
            <w:pPr>
              <w:widowControl/>
              <w:numPr>
                <w:ilvl w:val="0"/>
                <w:numId w:val="1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控制系统时域性能指标的定义与计算 </w:t>
            </w:r>
          </w:p>
          <w:p w:rsidR="001C3E2C" w:rsidRDefault="001C3E2C" w:rsidP="001C3E2C">
            <w:pPr>
              <w:widowControl/>
              <w:numPr>
                <w:ilvl w:val="0"/>
                <w:numId w:val="1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系统稳定性的定义与判断法则</w:t>
            </w:r>
          </w:p>
          <w:p w:rsidR="001C3E2C" w:rsidRDefault="001C3E2C" w:rsidP="001C3E2C">
            <w:pPr>
              <w:widowControl/>
              <w:numPr>
                <w:ilvl w:val="0"/>
                <w:numId w:val="1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二阶系统动态性能分析以及改善措施</w:t>
            </w:r>
          </w:p>
          <w:p w:rsidR="001C3E2C" w:rsidRDefault="001C3E2C" w:rsidP="001C3E2C">
            <w:pPr>
              <w:widowControl/>
              <w:numPr>
                <w:ilvl w:val="0"/>
                <w:numId w:val="1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误差的定义、稳态误差的计算以及提高稳态精度的措施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FF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FF"/>
                <w:kern w:val="0"/>
                <w:sz w:val="24"/>
                <w:szCs w:val="18"/>
              </w:rPr>
              <w:t>基本要求：</w:t>
            </w:r>
          </w:p>
          <w:p w:rsidR="001C3E2C" w:rsidRDefault="001C3E2C" w:rsidP="001C3E2C">
            <w:pPr>
              <w:widowControl/>
              <w:numPr>
                <w:ilvl w:val="0"/>
                <w:numId w:val="1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一阶系统阶跃响应的求法以及动态性能指标的计算公式</w:t>
            </w:r>
          </w:p>
          <w:p w:rsidR="001C3E2C" w:rsidRDefault="001C3E2C" w:rsidP="001C3E2C">
            <w:pPr>
              <w:widowControl/>
              <w:numPr>
                <w:ilvl w:val="0"/>
                <w:numId w:val="1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典型欠阻尼二阶系统动态性能指标的计算、性能指标与特征根的关系 </w:t>
            </w:r>
          </w:p>
          <w:p w:rsidR="001C3E2C" w:rsidRDefault="001C3E2C" w:rsidP="001C3E2C">
            <w:pPr>
              <w:widowControl/>
              <w:numPr>
                <w:ilvl w:val="0"/>
                <w:numId w:val="1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改善二阶系统动态性能指标的方法 </w:t>
            </w:r>
          </w:p>
          <w:p w:rsidR="001C3E2C" w:rsidRDefault="001C3E2C" w:rsidP="001C3E2C">
            <w:pPr>
              <w:widowControl/>
              <w:numPr>
                <w:ilvl w:val="0"/>
                <w:numId w:val="1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主导极点与偶极子的概念及其应用 </w:t>
            </w:r>
          </w:p>
          <w:p w:rsidR="001C3E2C" w:rsidRDefault="001C3E2C" w:rsidP="001C3E2C">
            <w:pPr>
              <w:widowControl/>
              <w:numPr>
                <w:ilvl w:val="0"/>
                <w:numId w:val="1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古尔维茨判据、劳斯判据及其应用 </w:t>
            </w:r>
          </w:p>
          <w:p w:rsidR="001C3E2C" w:rsidRDefault="001C3E2C" w:rsidP="001C3E2C">
            <w:pPr>
              <w:widowControl/>
              <w:numPr>
                <w:ilvl w:val="0"/>
                <w:numId w:val="1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lastRenderedPageBreak/>
              <w:t xml:space="preserve">静态误差系数、系统型别、稳态误差的计算 </w:t>
            </w:r>
          </w:p>
          <w:p w:rsidR="001C3E2C" w:rsidRDefault="001C3E2C" w:rsidP="001C3E2C">
            <w:pPr>
              <w:widowControl/>
              <w:numPr>
                <w:ilvl w:val="0"/>
                <w:numId w:val="1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扰动引起的误差的定义与计算方法 </w:t>
            </w:r>
          </w:p>
          <w:p w:rsidR="001C3E2C" w:rsidRDefault="001C3E2C" w:rsidP="001C3E2C">
            <w:pPr>
              <w:widowControl/>
              <w:numPr>
                <w:ilvl w:val="0"/>
                <w:numId w:val="1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减小和消除稳态误差的方法 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四、 线性系统的根轨迹法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知识点：</w:t>
            </w:r>
          </w:p>
          <w:p w:rsidR="001C3E2C" w:rsidRDefault="001C3E2C" w:rsidP="001C3E2C">
            <w:pPr>
              <w:widowControl/>
              <w:numPr>
                <w:ilvl w:val="0"/>
                <w:numId w:val="15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根轨迹的基本概念 </w:t>
            </w:r>
          </w:p>
          <w:p w:rsidR="001C3E2C" w:rsidRDefault="001C3E2C" w:rsidP="001C3E2C">
            <w:pPr>
              <w:widowControl/>
              <w:numPr>
                <w:ilvl w:val="0"/>
                <w:numId w:val="15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根轨迹的模值条件与相角条件 </w:t>
            </w:r>
          </w:p>
          <w:p w:rsidR="001C3E2C" w:rsidRDefault="001C3E2C" w:rsidP="001C3E2C">
            <w:pPr>
              <w:widowControl/>
              <w:numPr>
                <w:ilvl w:val="0"/>
                <w:numId w:val="15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根轨迹绘制的基本法则 </w:t>
            </w:r>
          </w:p>
          <w:p w:rsidR="001C3E2C" w:rsidRDefault="001C3E2C" w:rsidP="001C3E2C">
            <w:pPr>
              <w:widowControl/>
              <w:numPr>
                <w:ilvl w:val="0"/>
                <w:numId w:val="15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广义根轨迹 </w:t>
            </w:r>
          </w:p>
          <w:p w:rsidR="001C3E2C" w:rsidRDefault="001C3E2C" w:rsidP="001C3E2C">
            <w:pPr>
              <w:widowControl/>
              <w:numPr>
                <w:ilvl w:val="0"/>
                <w:numId w:val="15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增加开环零、极点对根轨迹的影响</w:t>
            </w:r>
          </w:p>
          <w:p w:rsidR="001C3E2C" w:rsidRDefault="001C3E2C" w:rsidP="001C3E2C">
            <w:pPr>
              <w:widowControl/>
              <w:numPr>
                <w:ilvl w:val="0"/>
                <w:numId w:val="15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系统性能的分析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</w:rPr>
              <w:t>基本要求：</w:t>
            </w:r>
            <w:r>
              <w:rPr>
                <w:rFonts w:ascii="宋体" w:hAnsi="宋体" w:cs="Tahoma" w:hint="eastAsia"/>
                <w:color w:val="0000FF"/>
                <w:kern w:val="0"/>
                <w:sz w:val="24"/>
                <w:szCs w:val="18"/>
              </w:rPr>
              <w:t xml:space="preserve"> </w:t>
            </w:r>
          </w:p>
          <w:p w:rsidR="001C3E2C" w:rsidRDefault="001C3E2C" w:rsidP="001C3E2C">
            <w:pPr>
              <w:widowControl/>
              <w:numPr>
                <w:ilvl w:val="0"/>
                <w:numId w:val="1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由系统特征方程求开环增益从零到无穷变化时的根轨迹方程（ 或开环零点、或开环极点从零到无穷变化）</w:t>
            </w:r>
          </w:p>
          <w:p w:rsidR="001C3E2C" w:rsidRDefault="001C3E2C" w:rsidP="001C3E2C">
            <w:pPr>
              <w:widowControl/>
              <w:numPr>
                <w:ilvl w:val="0"/>
                <w:numId w:val="1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根轨迹的模值方程与相角方程的几何意义 </w:t>
            </w:r>
          </w:p>
          <w:p w:rsidR="001C3E2C" w:rsidRDefault="001C3E2C" w:rsidP="001C3E2C">
            <w:pPr>
              <w:widowControl/>
              <w:numPr>
                <w:ilvl w:val="0"/>
                <w:numId w:val="1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180度根轨迹与零度根轨迹的绘制法则</w:t>
            </w:r>
          </w:p>
          <w:p w:rsidR="001C3E2C" w:rsidRDefault="001C3E2C" w:rsidP="001C3E2C">
            <w:pPr>
              <w:widowControl/>
              <w:numPr>
                <w:ilvl w:val="0"/>
                <w:numId w:val="1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根轨迹的改造――增加开环零、极点对根轨迹的影响</w:t>
            </w:r>
          </w:p>
          <w:p w:rsidR="001C3E2C" w:rsidRDefault="001C3E2C" w:rsidP="001C3E2C">
            <w:pPr>
              <w:widowControl/>
              <w:numPr>
                <w:ilvl w:val="0"/>
                <w:numId w:val="16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由根轨迹分析系统稳定性、分析参数变化对系统运动模态的影响 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FF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五、 线性系统的频域分析法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知识点：</w:t>
            </w:r>
          </w:p>
          <w:p w:rsidR="001C3E2C" w:rsidRDefault="001C3E2C" w:rsidP="001C3E2C">
            <w:pPr>
              <w:widowControl/>
              <w:numPr>
                <w:ilvl w:val="0"/>
                <w:numId w:val="17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频率特性的概念及其图示法 </w:t>
            </w:r>
          </w:p>
          <w:p w:rsidR="001C3E2C" w:rsidRDefault="001C3E2C" w:rsidP="001C3E2C">
            <w:pPr>
              <w:widowControl/>
              <w:numPr>
                <w:ilvl w:val="0"/>
                <w:numId w:val="17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开环频率特性的绘制 </w:t>
            </w:r>
          </w:p>
          <w:p w:rsidR="001C3E2C" w:rsidRDefault="001C3E2C" w:rsidP="001C3E2C">
            <w:pPr>
              <w:widowControl/>
              <w:numPr>
                <w:ilvl w:val="0"/>
                <w:numId w:val="17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奈奎斯特稳定判据和对数稳定判据 </w:t>
            </w:r>
          </w:p>
          <w:p w:rsidR="001C3E2C" w:rsidRDefault="001C3E2C" w:rsidP="001C3E2C">
            <w:pPr>
              <w:widowControl/>
              <w:numPr>
                <w:ilvl w:val="0"/>
                <w:numId w:val="17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稳定裕度 </w:t>
            </w:r>
          </w:p>
          <w:p w:rsidR="001C3E2C" w:rsidRDefault="001C3E2C" w:rsidP="001C3E2C">
            <w:pPr>
              <w:widowControl/>
              <w:numPr>
                <w:ilvl w:val="0"/>
                <w:numId w:val="17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三频段的概念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  <w:szCs w:val="18"/>
              </w:rPr>
              <w:t xml:space="preserve">基本要求： </w:t>
            </w:r>
          </w:p>
          <w:p w:rsidR="001C3E2C" w:rsidRDefault="001C3E2C" w:rsidP="001C3E2C">
            <w:pPr>
              <w:widowControl/>
              <w:numPr>
                <w:ilvl w:val="0"/>
                <w:numId w:val="1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在正弦输入信号下，系统稳态输出与稳态误差的求取</w:t>
            </w:r>
          </w:p>
          <w:p w:rsidR="001C3E2C" w:rsidRDefault="001C3E2C" w:rsidP="001C3E2C">
            <w:pPr>
              <w:widowControl/>
              <w:numPr>
                <w:ilvl w:val="0"/>
                <w:numId w:val="1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典型环节的频率特性（尤其是振荡环节的特征点要记住）</w:t>
            </w:r>
          </w:p>
          <w:p w:rsidR="001C3E2C" w:rsidRDefault="001C3E2C" w:rsidP="001C3E2C">
            <w:pPr>
              <w:widowControl/>
              <w:numPr>
                <w:ilvl w:val="0"/>
                <w:numId w:val="1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控制系统的开环幅相频率特性曲线的绘制、对数频率特性曲线的绘制，对数坐标系的应用 </w:t>
            </w:r>
          </w:p>
          <w:p w:rsidR="001C3E2C" w:rsidRDefault="001C3E2C" w:rsidP="001C3E2C">
            <w:pPr>
              <w:widowControl/>
              <w:numPr>
                <w:ilvl w:val="0"/>
                <w:numId w:val="1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由最小相位系统的对数幅频渐近曲线求传递函数的方法 </w:t>
            </w:r>
          </w:p>
          <w:p w:rsidR="001C3E2C" w:rsidRDefault="001C3E2C" w:rsidP="001C3E2C">
            <w:pPr>
              <w:widowControl/>
              <w:numPr>
                <w:ilvl w:val="0"/>
                <w:numId w:val="1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奈奎斯特稳定判据以及对数稳定判据 </w:t>
            </w:r>
          </w:p>
          <w:p w:rsidR="001C3E2C" w:rsidRDefault="001C3E2C" w:rsidP="001C3E2C">
            <w:pPr>
              <w:widowControl/>
              <w:numPr>
                <w:ilvl w:val="0"/>
                <w:numId w:val="1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 xml:space="preserve">稳定裕度的物理意义及计算方法 </w:t>
            </w:r>
          </w:p>
          <w:p w:rsidR="001C3E2C" w:rsidRDefault="001C3E2C" w:rsidP="001C3E2C">
            <w:pPr>
              <w:widowControl/>
              <w:numPr>
                <w:ilvl w:val="0"/>
                <w:numId w:val="18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由系统开环对数频率特性分析闭环系统性能的方法（尤其是三频段的概念及其与系统性能的关系）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FF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lastRenderedPageBreak/>
              <w:t>六、 线性系统的校正方法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知识点：</w:t>
            </w:r>
          </w:p>
          <w:p w:rsidR="001C3E2C" w:rsidRDefault="001C3E2C" w:rsidP="001C3E2C">
            <w:pPr>
              <w:widowControl/>
              <w:numPr>
                <w:ilvl w:val="0"/>
                <w:numId w:val="1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系统的设计与校正问题 </w:t>
            </w:r>
          </w:p>
          <w:p w:rsidR="001C3E2C" w:rsidRDefault="001C3E2C" w:rsidP="001C3E2C">
            <w:pPr>
              <w:widowControl/>
              <w:numPr>
                <w:ilvl w:val="0"/>
                <w:numId w:val="1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常用校正装置及其特性 </w:t>
            </w:r>
          </w:p>
          <w:p w:rsidR="001C3E2C" w:rsidRDefault="001C3E2C" w:rsidP="001C3E2C">
            <w:pPr>
              <w:widowControl/>
              <w:numPr>
                <w:ilvl w:val="0"/>
                <w:numId w:val="1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串联校正 </w:t>
            </w:r>
          </w:p>
          <w:p w:rsidR="001C3E2C" w:rsidRDefault="001C3E2C" w:rsidP="001C3E2C">
            <w:pPr>
              <w:widowControl/>
              <w:numPr>
                <w:ilvl w:val="0"/>
                <w:numId w:val="19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复合校正 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  <w:szCs w:val="18"/>
              </w:rPr>
              <w:t>基本要求：</w:t>
            </w:r>
          </w:p>
          <w:p w:rsidR="001C3E2C" w:rsidRDefault="001C3E2C" w:rsidP="001C3E2C">
            <w:pPr>
              <w:widowControl/>
              <w:numPr>
                <w:ilvl w:val="0"/>
                <w:numId w:val="20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串联超前校正和串联滞后校正的实质、作用</w:t>
            </w:r>
          </w:p>
          <w:p w:rsidR="001C3E2C" w:rsidRDefault="001C3E2C" w:rsidP="001C3E2C">
            <w:pPr>
              <w:widowControl/>
              <w:numPr>
                <w:ilvl w:val="0"/>
                <w:numId w:val="20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</w:rPr>
              <w:t>串联超前校正网络、串联滞后校正网络、串联滞后-超前校正网络的设计（尤其是希望特性法）、PID校正的特点</w:t>
            </w:r>
          </w:p>
          <w:p w:rsidR="001C3E2C" w:rsidRDefault="001C3E2C" w:rsidP="001C3E2C">
            <w:pPr>
              <w:widowControl/>
              <w:numPr>
                <w:ilvl w:val="0"/>
                <w:numId w:val="20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复合校正网络的设计 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七、线性离散系统的分析与校正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知识点：</w:t>
            </w:r>
            <w:r>
              <w:rPr>
                <w:rFonts w:ascii="宋体" w:hAnsi="宋体" w:cs="Tahoma" w:hint="eastAsia"/>
                <w:color w:val="CC00CC"/>
                <w:kern w:val="0"/>
                <w:sz w:val="24"/>
              </w:rPr>
              <w:t xml:space="preserve"> </w:t>
            </w:r>
          </w:p>
          <w:p w:rsidR="001C3E2C" w:rsidRDefault="001C3E2C" w:rsidP="001C3E2C">
            <w:pPr>
              <w:widowControl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离散系统的基本概念 </w:t>
            </w:r>
          </w:p>
          <w:p w:rsidR="001C3E2C" w:rsidRDefault="001C3E2C" w:rsidP="001C3E2C">
            <w:pPr>
              <w:widowControl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信号的采样与保持 </w:t>
            </w:r>
          </w:p>
          <w:p w:rsidR="001C3E2C" w:rsidRDefault="001C3E2C" w:rsidP="001C3E2C">
            <w:pPr>
              <w:widowControl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离散系统的数学模型 </w:t>
            </w:r>
          </w:p>
          <w:p w:rsidR="001C3E2C" w:rsidRDefault="001C3E2C" w:rsidP="001C3E2C">
            <w:pPr>
              <w:widowControl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离散系统的稳定性与稳态误差 </w:t>
            </w:r>
          </w:p>
          <w:p w:rsidR="001C3E2C" w:rsidRDefault="001C3E2C" w:rsidP="001C3E2C">
            <w:pPr>
              <w:widowControl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动态性能分析 </w:t>
            </w:r>
          </w:p>
          <w:p w:rsidR="001C3E2C" w:rsidRDefault="001C3E2C" w:rsidP="001C3E2C">
            <w:pPr>
              <w:widowControl/>
              <w:numPr>
                <w:ilvl w:val="0"/>
                <w:numId w:val="21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离散系统的数字校正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0000FF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0000FF"/>
                <w:kern w:val="0"/>
                <w:sz w:val="24"/>
                <w:szCs w:val="18"/>
              </w:rPr>
              <w:t>基本要求：</w:t>
            </w:r>
          </w:p>
          <w:p w:rsidR="001C3E2C" w:rsidRDefault="001C3E2C" w:rsidP="001C3E2C">
            <w:pPr>
              <w:widowControl/>
              <w:numPr>
                <w:ilvl w:val="0"/>
                <w:numId w:val="22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采样与保持的物理描述与数学描述、香农采样定理 </w:t>
            </w:r>
          </w:p>
          <w:p w:rsidR="001C3E2C" w:rsidRDefault="001C3E2C" w:rsidP="001C3E2C">
            <w:pPr>
              <w:widowControl/>
              <w:numPr>
                <w:ilvl w:val="0"/>
                <w:numId w:val="22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零阶保持器的数学描述及其频率特性 </w:t>
            </w:r>
          </w:p>
          <w:p w:rsidR="001C3E2C" w:rsidRDefault="001C3E2C" w:rsidP="001C3E2C">
            <w:pPr>
              <w:widowControl/>
              <w:numPr>
                <w:ilvl w:val="0"/>
                <w:numId w:val="22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差分方程的概念、差分方程的建立与求解 </w:t>
            </w:r>
          </w:p>
          <w:p w:rsidR="001C3E2C" w:rsidRDefault="001C3E2C" w:rsidP="001C3E2C">
            <w:pPr>
              <w:widowControl/>
              <w:numPr>
                <w:ilvl w:val="0"/>
                <w:numId w:val="22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脉冲传递函数的概念、用Z变换方法求系统的输出响应 </w:t>
            </w:r>
          </w:p>
          <w:p w:rsidR="001C3E2C" w:rsidRDefault="001C3E2C" w:rsidP="001C3E2C">
            <w:pPr>
              <w:widowControl/>
              <w:numPr>
                <w:ilvl w:val="0"/>
                <w:numId w:val="22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Z域稳定判据、W域稳定判据</w:t>
            </w:r>
          </w:p>
          <w:p w:rsidR="001C3E2C" w:rsidRDefault="001C3E2C" w:rsidP="001C3E2C">
            <w:pPr>
              <w:widowControl/>
              <w:numPr>
                <w:ilvl w:val="0"/>
                <w:numId w:val="22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离散系统的性能分析 </w:t>
            </w:r>
          </w:p>
          <w:p w:rsidR="001C3E2C" w:rsidRPr="00965FFA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b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Tahoma" w:hint="eastAsia"/>
                <w:b/>
                <w:bCs/>
                <w:color w:val="FF0000"/>
                <w:kern w:val="0"/>
                <w:sz w:val="24"/>
              </w:rPr>
              <w:t>八、 非线性控制系统分析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CC00CC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CC00CC"/>
                <w:kern w:val="0"/>
                <w:sz w:val="24"/>
              </w:rPr>
              <w:t>知识点：</w:t>
            </w:r>
          </w:p>
          <w:p w:rsidR="001C3E2C" w:rsidRDefault="001C3E2C" w:rsidP="001C3E2C">
            <w:pPr>
              <w:widowControl/>
              <w:numPr>
                <w:ilvl w:val="0"/>
                <w:numId w:val="2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非线性控制系统概述 </w:t>
            </w:r>
          </w:p>
          <w:p w:rsidR="001C3E2C" w:rsidRDefault="001C3E2C" w:rsidP="001C3E2C">
            <w:pPr>
              <w:widowControl/>
              <w:numPr>
                <w:ilvl w:val="0"/>
                <w:numId w:val="2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常见非线性特性及其对系统运动的影响 </w:t>
            </w:r>
          </w:p>
          <w:p w:rsidR="001C3E2C" w:rsidRDefault="001C3E2C" w:rsidP="001C3E2C">
            <w:pPr>
              <w:widowControl/>
              <w:numPr>
                <w:ilvl w:val="0"/>
                <w:numId w:val="2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描述函数法</w:t>
            </w:r>
          </w:p>
          <w:p w:rsidR="001C3E2C" w:rsidRDefault="001C3E2C" w:rsidP="001C3E2C">
            <w:pPr>
              <w:widowControl/>
              <w:numPr>
                <w:ilvl w:val="0"/>
                <w:numId w:val="23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相平面法</w:t>
            </w:r>
          </w:p>
          <w:p w:rsidR="001C3E2C" w:rsidRDefault="001C3E2C" w:rsidP="001C3E2C">
            <w:pPr>
              <w:widowControl/>
              <w:adjustRightInd w:val="0"/>
              <w:snapToGrid w:val="0"/>
              <w:spacing w:line="300" w:lineRule="auto"/>
              <w:ind w:firstLineChars="200" w:firstLine="482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b/>
                <w:bCs/>
                <w:color w:val="FF00FF"/>
                <w:kern w:val="0"/>
                <w:sz w:val="24"/>
              </w:rPr>
              <w:t xml:space="preserve">基本要求： </w:t>
            </w:r>
          </w:p>
          <w:p w:rsidR="001C3E2C" w:rsidRDefault="001C3E2C" w:rsidP="001C3E2C">
            <w:pPr>
              <w:widowControl/>
              <w:numPr>
                <w:ilvl w:val="0"/>
                <w:numId w:val="2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非线性系统的等效变换 </w:t>
            </w:r>
          </w:p>
          <w:p w:rsidR="001C3E2C" w:rsidRDefault="001C3E2C" w:rsidP="001C3E2C">
            <w:pPr>
              <w:widowControl/>
              <w:numPr>
                <w:ilvl w:val="0"/>
                <w:numId w:val="2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负倒描述函数曲线的绘制 </w:t>
            </w:r>
          </w:p>
          <w:p w:rsidR="001C3E2C" w:rsidRDefault="001C3E2C" w:rsidP="001C3E2C">
            <w:pPr>
              <w:widowControl/>
              <w:numPr>
                <w:ilvl w:val="0"/>
                <w:numId w:val="2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 xml:space="preserve">非线性系统稳定性的判断 </w:t>
            </w:r>
          </w:p>
          <w:p w:rsidR="001C3E2C" w:rsidRDefault="001C3E2C" w:rsidP="001C3E2C">
            <w:pPr>
              <w:widowControl/>
              <w:numPr>
                <w:ilvl w:val="0"/>
                <w:numId w:val="2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lastRenderedPageBreak/>
              <w:t>自激振荡的判断及自振参数的确定</w:t>
            </w:r>
          </w:p>
          <w:p w:rsidR="001C3E2C" w:rsidRDefault="001C3E2C" w:rsidP="001C3E2C">
            <w:pPr>
              <w:widowControl/>
              <w:numPr>
                <w:ilvl w:val="0"/>
                <w:numId w:val="2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线性系统和非线性系统的相轨迹绘制（解析法、等倾线法）</w:t>
            </w:r>
          </w:p>
          <w:p w:rsidR="001C3E2C" w:rsidRDefault="001C3E2C" w:rsidP="001C3E2C">
            <w:pPr>
              <w:widowControl/>
              <w:numPr>
                <w:ilvl w:val="0"/>
                <w:numId w:val="24"/>
              </w:numPr>
              <w:adjustRightInd w:val="0"/>
              <w:snapToGrid w:val="0"/>
              <w:spacing w:line="300" w:lineRule="auto"/>
              <w:ind w:firstLineChars="200" w:firstLine="480"/>
              <w:jc w:val="left"/>
              <w:rPr>
                <w:rFonts w:ascii="宋体" w:hAnsi="宋体" w:cs="Tahoma"/>
                <w:color w:val="000000"/>
                <w:kern w:val="0"/>
                <w:sz w:val="24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kern w:val="0"/>
                <w:sz w:val="24"/>
                <w:szCs w:val="18"/>
              </w:rPr>
              <w:t>开关线、奇点及其类型、极限环等概念</w:t>
            </w:r>
          </w:p>
          <w:p w:rsidR="001C3E2C" w:rsidRDefault="001C3E2C" w:rsidP="001C3E2C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1C3E2C" w:rsidRDefault="001C3E2C" w:rsidP="001C3E2C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1C3E2C" w:rsidRDefault="001C3E2C" w:rsidP="001C3E2C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1C3E2C" w:rsidRDefault="001C3E2C" w:rsidP="001C3E2C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1C3E2C" w:rsidRDefault="001C3E2C" w:rsidP="001C3E2C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1C3E2C" w:rsidRDefault="001C3E2C" w:rsidP="001C3E2C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1C3E2C" w:rsidRDefault="001C3E2C" w:rsidP="001C3E2C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1C3E2C" w:rsidRDefault="001C3E2C" w:rsidP="001C3E2C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1C3E2C" w:rsidRDefault="001C3E2C" w:rsidP="001C3E2C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1C3E2C" w:rsidRDefault="001C3E2C" w:rsidP="001C3E2C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1C3E2C" w:rsidRDefault="001C3E2C" w:rsidP="001C3E2C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1C3E2C" w:rsidRDefault="001C3E2C" w:rsidP="001C3E2C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1C3E2C" w:rsidRDefault="001C3E2C" w:rsidP="001C3E2C">
            <w:pPr>
              <w:adjustRightInd w:val="0"/>
              <w:snapToGrid w:val="0"/>
              <w:spacing w:line="300" w:lineRule="auto"/>
              <w:ind w:firstLineChars="200" w:firstLine="480"/>
              <w:rPr>
                <w:sz w:val="24"/>
              </w:rPr>
            </w:pPr>
          </w:p>
          <w:p w:rsidR="001C3E2C" w:rsidRDefault="001C3E2C" w:rsidP="00082D3D">
            <w:pPr>
              <w:spacing w:line="380" w:lineRule="exact"/>
              <w:ind w:firstLineChars="200" w:firstLine="480"/>
              <w:rPr>
                <w:sz w:val="24"/>
              </w:rPr>
            </w:pPr>
          </w:p>
        </w:tc>
      </w:tr>
    </w:tbl>
    <w:p w:rsidR="0007016D" w:rsidRPr="00E37256" w:rsidRDefault="0007016D"/>
    <w:sectPr w:rsidR="0007016D" w:rsidRPr="00E37256" w:rsidSect="007F560E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5FD" w:rsidRDefault="001F75FD" w:rsidP="00D63145">
      <w:pPr>
        <w:ind w:firstLine="560"/>
      </w:pPr>
      <w:r>
        <w:separator/>
      </w:r>
    </w:p>
  </w:endnote>
  <w:endnote w:type="continuationSeparator" w:id="0">
    <w:p w:rsidR="001F75FD" w:rsidRDefault="001F75FD" w:rsidP="00D63145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5FD" w:rsidRDefault="001F75FD" w:rsidP="00D63145">
      <w:pPr>
        <w:ind w:firstLine="560"/>
      </w:pPr>
      <w:r>
        <w:separator/>
      </w:r>
    </w:p>
  </w:footnote>
  <w:footnote w:type="continuationSeparator" w:id="0">
    <w:p w:rsidR="001F75FD" w:rsidRDefault="001F75FD" w:rsidP="00D63145">
      <w:pPr>
        <w:ind w:firstLine="56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72380"/>
    <w:multiLevelType w:val="hybridMultilevel"/>
    <w:tmpl w:val="4BFED24C"/>
    <w:lvl w:ilvl="0" w:tplc="A84E6D86">
      <w:start w:val="5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B77ABB"/>
    <w:multiLevelType w:val="multilevel"/>
    <w:tmpl w:val="5AB0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1945A3"/>
    <w:multiLevelType w:val="hybridMultilevel"/>
    <w:tmpl w:val="BB7AEA1E"/>
    <w:lvl w:ilvl="0" w:tplc="2B56E5E2">
      <w:start w:val="4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980BC3"/>
    <w:multiLevelType w:val="multilevel"/>
    <w:tmpl w:val="D55E0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2C383C"/>
    <w:multiLevelType w:val="hybridMultilevel"/>
    <w:tmpl w:val="0256E314"/>
    <w:lvl w:ilvl="0" w:tplc="7ACA2154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DFB2D11"/>
    <w:multiLevelType w:val="multilevel"/>
    <w:tmpl w:val="1E3A2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3D4CE1"/>
    <w:multiLevelType w:val="multilevel"/>
    <w:tmpl w:val="371A4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711D57"/>
    <w:multiLevelType w:val="multilevel"/>
    <w:tmpl w:val="6D98C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DF6697"/>
    <w:multiLevelType w:val="multilevel"/>
    <w:tmpl w:val="1D22E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A33E36"/>
    <w:multiLevelType w:val="multilevel"/>
    <w:tmpl w:val="A224C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7F257C"/>
    <w:multiLevelType w:val="singleLevel"/>
    <w:tmpl w:val="577F257C"/>
    <w:lvl w:ilvl="0">
      <w:start w:val="6"/>
      <w:numFmt w:val="chineseCounting"/>
      <w:suff w:val="nothing"/>
      <w:lvlText w:val="%1、"/>
      <w:lvlJc w:val="left"/>
    </w:lvl>
  </w:abstractNum>
  <w:abstractNum w:abstractNumId="11">
    <w:nsid w:val="577F2637"/>
    <w:multiLevelType w:val="singleLevel"/>
    <w:tmpl w:val="577F2637"/>
    <w:lvl w:ilvl="0">
      <w:start w:val="8"/>
      <w:numFmt w:val="chineseCounting"/>
      <w:suff w:val="nothing"/>
      <w:lvlText w:val="%1、"/>
      <w:lvlJc w:val="left"/>
    </w:lvl>
  </w:abstractNum>
  <w:abstractNum w:abstractNumId="12">
    <w:nsid w:val="577F29BD"/>
    <w:multiLevelType w:val="singleLevel"/>
    <w:tmpl w:val="577F29BD"/>
    <w:lvl w:ilvl="0">
      <w:start w:val="2"/>
      <w:numFmt w:val="chineseCounting"/>
      <w:suff w:val="nothing"/>
      <w:lvlText w:val="%1、"/>
      <w:lvlJc w:val="left"/>
    </w:lvl>
  </w:abstractNum>
  <w:abstractNum w:abstractNumId="13">
    <w:nsid w:val="577F30F5"/>
    <w:multiLevelType w:val="singleLevel"/>
    <w:tmpl w:val="577F30F5"/>
    <w:lvl w:ilvl="0">
      <w:start w:val="5"/>
      <w:numFmt w:val="chineseCounting"/>
      <w:suff w:val="nothing"/>
      <w:lvlText w:val="%1、"/>
      <w:lvlJc w:val="left"/>
    </w:lvl>
  </w:abstractNum>
  <w:abstractNum w:abstractNumId="14">
    <w:nsid w:val="5908484A"/>
    <w:multiLevelType w:val="multilevel"/>
    <w:tmpl w:val="FF06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714AF1"/>
    <w:multiLevelType w:val="multilevel"/>
    <w:tmpl w:val="8EA03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32018B"/>
    <w:multiLevelType w:val="multilevel"/>
    <w:tmpl w:val="B256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221488"/>
    <w:multiLevelType w:val="multilevel"/>
    <w:tmpl w:val="D4BA6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707769"/>
    <w:multiLevelType w:val="multilevel"/>
    <w:tmpl w:val="7FC65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D970C9"/>
    <w:multiLevelType w:val="multilevel"/>
    <w:tmpl w:val="2D4AB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3E27D04"/>
    <w:multiLevelType w:val="multilevel"/>
    <w:tmpl w:val="8A844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A37F73"/>
    <w:multiLevelType w:val="multilevel"/>
    <w:tmpl w:val="6212B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FD2515"/>
    <w:multiLevelType w:val="multilevel"/>
    <w:tmpl w:val="AB822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1779EC"/>
    <w:multiLevelType w:val="hybridMultilevel"/>
    <w:tmpl w:val="3DCC49BE"/>
    <w:lvl w:ilvl="0" w:tplc="9F54DFC6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11"/>
  </w:num>
  <w:num w:numId="5">
    <w:abstractNumId w:val="23"/>
  </w:num>
  <w:num w:numId="6">
    <w:abstractNumId w:val="0"/>
  </w:num>
  <w:num w:numId="7">
    <w:abstractNumId w:val="4"/>
  </w:num>
  <w:num w:numId="8">
    <w:abstractNumId w:val="2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256"/>
    <w:rsid w:val="000011E4"/>
    <w:rsid w:val="00062718"/>
    <w:rsid w:val="0007016D"/>
    <w:rsid w:val="00082D3D"/>
    <w:rsid w:val="000C2FEA"/>
    <w:rsid w:val="0014221F"/>
    <w:rsid w:val="00174E87"/>
    <w:rsid w:val="001C3E2C"/>
    <w:rsid w:val="001E2266"/>
    <w:rsid w:val="001F75FD"/>
    <w:rsid w:val="00245A1E"/>
    <w:rsid w:val="00273E14"/>
    <w:rsid w:val="003142EF"/>
    <w:rsid w:val="0046496F"/>
    <w:rsid w:val="0056009C"/>
    <w:rsid w:val="00621F51"/>
    <w:rsid w:val="006B3D40"/>
    <w:rsid w:val="00722B6D"/>
    <w:rsid w:val="0072307E"/>
    <w:rsid w:val="007F560E"/>
    <w:rsid w:val="00892FBD"/>
    <w:rsid w:val="008E657F"/>
    <w:rsid w:val="00B80958"/>
    <w:rsid w:val="00CF17C2"/>
    <w:rsid w:val="00CF2C71"/>
    <w:rsid w:val="00D63145"/>
    <w:rsid w:val="00D83C1D"/>
    <w:rsid w:val="00DC01AE"/>
    <w:rsid w:val="00DC5342"/>
    <w:rsid w:val="00DD71C4"/>
    <w:rsid w:val="00E37256"/>
    <w:rsid w:val="00F14EE3"/>
    <w:rsid w:val="00F50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3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314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3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3145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CF2C7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3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314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3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3145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CF2C7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1094</Words>
  <Characters>6236</Characters>
  <Application>Microsoft Office Word</Application>
  <DocSecurity>0</DocSecurity>
  <Lines>51</Lines>
  <Paragraphs>14</Paragraphs>
  <ScaleCrop>false</ScaleCrop>
  <Company>sdut</Company>
  <LinksUpToDate>false</LinksUpToDate>
  <CharactersWithSpaces>7316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19</cp:revision>
  <dcterms:created xsi:type="dcterms:W3CDTF">2018-07-03T06:28:00Z</dcterms:created>
  <dcterms:modified xsi:type="dcterms:W3CDTF">2018-07-20T02:01:00Z</dcterms:modified>
</cp:coreProperties>
</file>